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8A" w:rsidRPr="00C5368A" w:rsidRDefault="00C5368A" w:rsidP="00C5368A">
      <w:pPr>
        <w:spacing w:line="620" w:lineRule="exact"/>
        <w:rPr>
          <w:rFonts w:ascii="仿宋" w:eastAsia="仿宋" w:hAnsi="仿宋"/>
          <w:sz w:val="32"/>
          <w:szCs w:val="32"/>
        </w:rPr>
      </w:pPr>
      <w:r w:rsidRPr="00C5368A">
        <w:rPr>
          <w:rFonts w:ascii="仿宋" w:eastAsia="仿宋" w:hAnsi="仿宋" w:hint="eastAsia"/>
          <w:sz w:val="32"/>
          <w:szCs w:val="32"/>
        </w:rPr>
        <w:t>附件</w:t>
      </w:r>
      <w:r w:rsidR="00B66C34">
        <w:rPr>
          <w:rFonts w:ascii="仿宋" w:eastAsia="仿宋" w:hAnsi="仿宋" w:hint="eastAsia"/>
          <w:sz w:val="32"/>
          <w:szCs w:val="32"/>
        </w:rPr>
        <w:t>1</w:t>
      </w:r>
    </w:p>
    <w:p w:rsidR="00AB02EC" w:rsidRDefault="00AB02EC" w:rsidP="00E04633">
      <w:pPr>
        <w:spacing w:line="62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黄山学院二级学院学生会考核办法</w:t>
      </w:r>
    </w:p>
    <w:p w:rsidR="003576C3" w:rsidRPr="003576C3" w:rsidRDefault="003576C3" w:rsidP="00E04633">
      <w:pPr>
        <w:spacing w:line="620" w:lineRule="exact"/>
        <w:ind w:firstLineChars="200" w:firstLine="641"/>
        <w:jc w:val="center"/>
        <w:rPr>
          <w:rFonts w:ascii="华文楷体" w:eastAsia="华文楷体" w:hAnsi="华文楷体"/>
          <w:b/>
          <w:sz w:val="32"/>
          <w:szCs w:val="32"/>
        </w:rPr>
      </w:pPr>
      <w:r w:rsidRPr="003576C3">
        <w:rPr>
          <w:rFonts w:ascii="华文楷体" w:eastAsia="华文楷体" w:hAnsi="华文楷体" w:hint="eastAsia"/>
          <w:b/>
          <w:sz w:val="32"/>
          <w:szCs w:val="32"/>
        </w:rPr>
        <w:t>（试  行）</w:t>
      </w:r>
    </w:p>
    <w:p w:rsidR="003576C3" w:rsidRDefault="003576C3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B02EC" w:rsidRDefault="00AB02EC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为进一步提高学生会干部的工作能力及积极性，加强对二级学院学生会工作的考核和引导，推动我校学生会工作又快又好地发展，根据《</w:t>
      </w:r>
      <w:r w:rsidR="003576C3" w:rsidRPr="003576C3">
        <w:rPr>
          <w:rFonts w:ascii="仿宋" w:eastAsia="仿宋" w:hAnsi="仿宋" w:hint="eastAsia"/>
          <w:sz w:val="32"/>
          <w:szCs w:val="32"/>
        </w:rPr>
        <w:t>关于推动高校学生会</w:t>
      </w:r>
      <w:r w:rsidR="003576C3" w:rsidRPr="003576C3">
        <w:rPr>
          <w:rFonts w:ascii="仿宋" w:eastAsia="仿宋" w:hAnsi="仿宋"/>
          <w:sz w:val="32"/>
          <w:szCs w:val="32"/>
        </w:rPr>
        <w:t>(研究生会)深化改革的若干意见</w:t>
      </w:r>
      <w:r>
        <w:rPr>
          <w:rFonts w:ascii="仿宋" w:eastAsia="仿宋" w:hAnsi="仿宋" w:hint="eastAsia"/>
          <w:sz w:val="32"/>
          <w:szCs w:val="32"/>
        </w:rPr>
        <w:t>》和《黄山学院学生会章程》</w:t>
      </w:r>
      <w:r w:rsidR="003576C3">
        <w:rPr>
          <w:rFonts w:ascii="仿宋" w:eastAsia="仿宋" w:hAnsi="仿宋" w:hint="eastAsia"/>
          <w:sz w:val="32"/>
          <w:szCs w:val="32"/>
        </w:rPr>
        <w:t>有关规定，</w:t>
      </w:r>
      <w:r>
        <w:rPr>
          <w:rFonts w:ascii="仿宋" w:eastAsia="仿宋" w:hAnsi="仿宋" w:hint="eastAsia"/>
          <w:sz w:val="32"/>
          <w:szCs w:val="32"/>
        </w:rPr>
        <w:t>制定以下考核办法。</w:t>
      </w:r>
    </w:p>
    <w:p w:rsidR="00AB02EC" w:rsidRPr="00F94EA6" w:rsidRDefault="007956C9" w:rsidP="00E04633">
      <w:pPr>
        <w:pStyle w:val="a3"/>
        <w:numPr>
          <w:ilvl w:val="0"/>
          <w:numId w:val="3"/>
        </w:numPr>
        <w:spacing w:line="620" w:lineRule="exact"/>
        <w:ind w:firstLineChars="0"/>
        <w:rPr>
          <w:rFonts w:ascii="黑体" w:eastAsia="黑体" w:hAnsi="黑体"/>
          <w:bCs/>
          <w:sz w:val="32"/>
          <w:szCs w:val="32"/>
        </w:rPr>
      </w:pPr>
      <w:r w:rsidRPr="00F94EA6">
        <w:rPr>
          <w:rFonts w:ascii="黑体" w:eastAsia="黑体" w:hAnsi="黑体" w:hint="eastAsia"/>
          <w:bCs/>
          <w:sz w:val="32"/>
          <w:szCs w:val="32"/>
        </w:rPr>
        <w:t>组织建设（</w:t>
      </w:r>
      <w:r w:rsidR="003576C3" w:rsidRPr="00F94EA6">
        <w:rPr>
          <w:rFonts w:ascii="黑体" w:eastAsia="黑体" w:hAnsi="黑体" w:hint="eastAsia"/>
          <w:bCs/>
          <w:sz w:val="32"/>
          <w:szCs w:val="32"/>
        </w:rPr>
        <w:t>2</w:t>
      </w:r>
      <w:r w:rsidR="00431122" w:rsidRPr="00F94EA6">
        <w:rPr>
          <w:rFonts w:ascii="黑体" w:eastAsia="黑体" w:hAnsi="黑体"/>
          <w:bCs/>
          <w:sz w:val="32"/>
          <w:szCs w:val="32"/>
        </w:rPr>
        <w:t>0</w:t>
      </w:r>
      <w:r w:rsidRPr="00F94EA6">
        <w:rPr>
          <w:rFonts w:ascii="黑体" w:eastAsia="黑体" w:hAnsi="黑体" w:hint="eastAsia"/>
          <w:bCs/>
          <w:sz w:val="32"/>
          <w:szCs w:val="32"/>
        </w:rPr>
        <w:t>分）</w:t>
      </w:r>
    </w:p>
    <w:p w:rsidR="00F94EA6" w:rsidRDefault="007956C9" w:rsidP="00E04633">
      <w:pPr>
        <w:spacing w:line="6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46D2C">
        <w:rPr>
          <w:rFonts w:ascii="仿宋" w:eastAsia="仿宋" w:hAnsi="仿宋" w:hint="eastAsia"/>
          <w:sz w:val="32"/>
          <w:szCs w:val="32"/>
        </w:rPr>
        <w:t>1</w:t>
      </w:r>
      <w:r w:rsidR="003576C3">
        <w:rPr>
          <w:rFonts w:ascii="仿宋" w:eastAsia="仿宋" w:hAnsi="仿宋" w:hint="eastAsia"/>
          <w:sz w:val="32"/>
          <w:szCs w:val="32"/>
        </w:rPr>
        <w:t>.</w:t>
      </w:r>
      <w:r w:rsidR="00F94EA6" w:rsidRPr="00546D2C">
        <w:rPr>
          <w:rFonts w:ascii="仿宋" w:eastAsia="仿宋" w:hAnsi="仿宋" w:hint="eastAsia"/>
          <w:sz w:val="32"/>
          <w:szCs w:val="32"/>
        </w:rPr>
        <w:t>及时组织学习党</w:t>
      </w:r>
      <w:r w:rsidR="00F94EA6">
        <w:rPr>
          <w:rFonts w:ascii="仿宋" w:eastAsia="仿宋" w:hAnsi="仿宋" w:hint="eastAsia"/>
          <w:sz w:val="32"/>
          <w:szCs w:val="32"/>
        </w:rPr>
        <w:t>团</w:t>
      </w:r>
      <w:r w:rsidR="00F94EA6" w:rsidRPr="00546D2C">
        <w:rPr>
          <w:rFonts w:ascii="仿宋" w:eastAsia="仿宋" w:hAnsi="仿宋" w:hint="eastAsia"/>
          <w:sz w:val="32"/>
          <w:szCs w:val="32"/>
        </w:rPr>
        <w:t>的方针政策，坚持依照</w:t>
      </w:r>
      <w:r w:rsidR="00F94EA6">
        <w:rPr>
          <w:rFonts w:ascii="仿宋" w:eastAsia="仿宋" w:hAnsi="仿宋" w:hint="eastAsia"/>
          <w:sz w:val="32"/>
          <w:szCs w:val="32"/>
        </w:rPr>
        <w:t>全国</w:t>
      </w:r>
      <w:r w:rsidR="00F94EA6" w:rsidRPr="00546D2C">
        <w:rPr>
          <w:rFonts w:ascii="仿宋" w:eastAsia="仿宋" w:hAnsi="仿宋" w:hint="eastAsia"/>
          <w:sz w:val="32"/>
          <w:szCs w:val="32"/>
        </w:rPr>
        <w:t>学联和学生会组织章程开展工作。</w:t>
      </w:r>
    </w:p>
    <w:p w:rsidR="007956C9" w:rsidRPr="00546D2C" w:rsidRDefault="00F94EA6" w:rsidP="00E04633">
      <w:pPr>
        <w:spacing w:line="6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2C43BB" w:rsidRPr="00546D2C">
        <w:rPr>
          <w:rFonts w:ascii="仿宋" w:eastAsia="仿宋" w:hAnsi="仿宋" w:hint="eastAsia"/>
          <w:sz w:val="32"/>
          <w:szCs w:val="32"/>
        </w:rPr>
        <w:t>学生会</w:t>
      </w:r>
      <w:r w:rsidR="003576C3">
        <w:rPr>
          <w:rFonts w:ascii="仿宋" w:eastAsia="仿宋" w:hAnsi="仿宋" w:hint="eastAsia"/>
          <w:sz w:val="32"/>
          <w:szCs w:val="32"/>
        </w:rPr>
        <w:t>成员</w:t>
      </w:r>
      <w:r w:rsidR="002C43BB" w:rsidRPr="00546D2C">
        <w:rPr>
          <w:rFonts w:ascii="仿宋" w:eastAsia="仿宋" w:hAnsi="仿宋" w:hint="eastAsia"/>
          <w:sz w:val="32"/>
          <w:szCs w:val="32"/>
        </w:rPr>
        <w:t>思想</w:t>
      </w:r>
      <w:r w:rsidR="003576C3">
        <w:rPr>
          <w:rFonts w:ascii="仿宋" w:eastAsia="仿宋" w:hAnsi="仿宋" w:hint="eastAsia"/>
          <w:sz w:val="32"/>
          <w:szCs w:val="32"/>
        </w:rPr>
        <w:t>政治</w:t>
      </w:r>
      <w:r w:rsidR="002C43BB" w:rsidRPr="00546D2C">
        <w:rPr>
          <w:rFonts w:ascii="仿宋" w:eastAsia="仿宋" w:hAnsi="仿宋" w:hint="eastAsia"/>
          <w:sz w:val="32"/>
          <w:szCs w:val="32"/>
        </w:rPr>
        <w:t>素质高、学习成绩优良，在职学生干部无课业不及格情况，且综合素质测评位于</w:t>
      </w:r>
      <w:r w:rsidR="003576C3">
        <w:rPr>
          <w:rFonts w:ascii="仿宋" w:eastAsia="仿宋" w:hAnsi="仿宋" w:hint="eastAsia"/>
          <w:sz w:val="32"/>
          <w:szCs w:val="32"/>
        </w:rPr>
        <w:t>专业</w:t>
      </w:r>
      <w:r w:rsidR="002C43BB" w:rsidRPr="00546D2C">
        <w:rPr>
          <w:rFonts w:ascii="仿宋" w:eastAsia="仿宋" w:hAnsi="仿宋" w:hint="eastAsia"/>
          <w:sz w:val="32"/>
          <w:szCs w:val="32"/>
        </w:rPr>
        <w:t>前30%。</w:t>
      </w:r>
    </w:p>
    <w:p w:rsidR="007956C9" w:rsidRPr="00F94EA6" w:rsidRDefault="00F94EA6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4EA6">
        <w:rPr>
          <w:rFonts w:ascii="仿宋" w:eastAsia="仿宋" w:hAnsi="仿宋" w:hint="eastAsia"/>
          <w:sz w:val="32"/>
          <w:szCs w:val="32"/>
        </w:rPr>
        <w:t>3</w:t>
      </w:r>
      <w:r w:rsidR="003576C3" w:rsidRPr="00F94EA6">
        <w:rPr>
          <w:rFonts w:ascii="仿宋" w:eastAsia="仿宋" w:hAnsi="仿宋" w:hint="eastAsia"/>
          <w:sz w:val="32"/>
          <w:szCs w:val="32"/>
        </w:rPr>
        <w:t>.</w:t>
      </w:r>
      <w:r w:rsidR="00D3440B" w:rsidRPr="00F94EA6">
        <w:rPr>
          <w:rFonts w:ascii="仿宋" w:eastAsia="仿宋" w:hAnsi="仿宋" w:hint="eastAsia"/>
          <w:sz w:val="32"/>
          <w:szCs w:val="32"/>
        </w:rPr>
        <w:t>工作人员一般为20-</w:t>
      </w:r>
      <w:r w:rsidR="002C43BB" w:rsidRPr="00F94EA6">
        <w:rPr>
          <w:rFonts w:ascii="仿宋" w:eastAsia="仿宋" w:hAnsi="仿宋" w:hint="eastAsia"/>
          <w:sz w:val="32"/>
          <w:szCs w:val="32"/>
        </w:rPr>
        <w:t>30人、主席团成员不超过3人，</w:t>
      </w:r>
      <w:r w:rsidR="003576C3" w:rsidRPr="00F94EA6">
        <w:rPr>
          <w:rFonts w:ascii="仿宋" w:eastAsia="仿宋" w:hAnsi="仿宋" w:hint="eastAsia"/>
          <w:sz w:val="32"/>
          <w:szCs w:val="32"/>
        </w:rPr>
        <w:t>工作部门不超过6个，每个工作部门成员设负责人2-3名。</w:t>
      </w:r>
      <w:r w:rsidR="002C43BB" w:rsidRPr="00F94EA6">
        <w:rPr>
          <w:rFonts w:ascii="仿宋" w:eastAsia="仿宋" w:hAnsi="仿宋" w:hint="eastAsia"/>
          <w:sz w:val="32"/>
          <w:szCs w:val="32"/>
        </w:rPr>
        <w:t>除学生会主席团成员和工作部门</w:t>
      </w:r>
      <w:r w:rsidR="003576C3" w:rsidRPr="00F94EA6">
        <w:rPr>
          <w:rFonts w:ascii="仿宋" w:eastAsia="仿宋" w:hAnsi="仿宋" w:hint="eastAsia"/>
          <w:sz w:val="32"/>
          <w:szCs w:val="32"/>
        </w:rPr>
        <w:t>成员外，</w:t>
      </w:r>
      <w:r w:rsidR="002C43BB" w:rsidRPr="00F94EA6">
        <w:rPr>
          <w:rFonts w:ascii="仿宋" w:eastAsia="仿宋" w:hAnsi="仿宋" w:hint="eastAsia"/>
          <w:sz w:val="32"/>
          <w:szCs w:val="32"/>
        </w:rPr>
        <w:t>均不设置其他任何职务</w:t>
      </w:r>
      <w:r w:rsidR="003576C3" w:rsidRPr="00F94EA6">
        <w:rPr>
          <w:rFonts w:ascii="仿宋" w:eastAsia="仿宋" w:hAnsi="仿宋" w:hint="eastAsia"/>
          <w:sz w:val="32"/>
          <w:szCs w:val="32"/>
        </w:rPr>
        <w:t>。</w:t>
      </w:r>
    </w:p>
    <w:p w:rsidR="003576C3" w:rsidRDefault="00F94EA6" w:rsidP="00E04633">
      <w:pPr>
        <w:spacing w:line="62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3576C3">
        <w:rPr>
          <w:rFonts w:ascii="仿宋" w:eastAsia="仿宋" w:hAnsi="仿宋" w:hint="eastAsia"/>
          <w:sz w:val="32"/>
          <w:szCs w:val="32"/>
        </w:rPr>
        <w:t>.部门数目和名称参照校学生会设置。</w:t>
      </w:r>
    </w:p>
    <w:p w:rsidR="007956C9" w:rsidRPr="00546D2C" w:rsidRDefault="00F94EA6" w:rsidP="00E04633">
      <w:pPr>
        <w:spacing w:line="62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3576C3">
        <w:rPr>
          <w:rFonts w:ascii="仿宋" w:eastAsia="仿宋" w:hAnsi="仿宋" w:hint="eastAsia"/>
          <w:sz w:val="32"/>
          <w:szCs w:val="32"/>
        </w:rPr>
        <w:t>.</w:t>
      </w:r>
      <w:r w:rsidR="00A87C11" w:rsidRPr="00546D2C">
        <w:rPr>
          <w:rFonts w:ascii="仿宋" w:eastAsia="仿宋" w:hAnsi="仿宋" w:hint="eastAsia"/>
          <w:sz w:val="32"/>
          <w:szCs w:val="32"/>
        </w:rPr>
        <w:t>选送优秀学生干部到校学生会担任主要工作且成绩出色。</w:t>
      </w:r>
    </w:p>
    <w:p w:rsidR="003576C3" w:rsidRDefault="00F94EA6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3576C3">
        <w:rPr>
          <w:rFonts w:ascii="仿宋" w:eastAsia="仿宋" w:hAnsi="仿宋" w:hint="eastAsia"/>
          <w:sz w:val="32"/>
          <w:szCs w:val="32"/>
        </w:rPr>
        <w:t>.规范</w:t>
      </w:r>
      <w:r w:rsidR="000C5F94">
        <w:rPr>
          <w:rFonts w:ascii="仿宋" w:eastAsia="仿宋" w:hAnsi="仿宋" w:hint="eastAsia"/>
          <w:sz w:val="32"/>
          <w:szCs w:val="32"/>
        </w:rPr>
        <w:t>组织召开学生代表大会</w:t>
      </w:r>
      <w:r w:rsidR="00A87C11" w:rsidRPr="00546D2C">
        <w:rPr>
          <w:rFonts w:ascii="仿宋" w:eastAsia="仿宋" w:hAnsi="仿宋" w:hint="eastAsia"/>
          <w:sz w:val="32"/>
          <w:szCs w:val="32"/>
        </w:rPr>
        <w:t>。</w:t>
      </w:r>
    </w:p>
    <w:p w:rsidR="00942EE4" w:rsidRPr="00546D2C" w:rsidRDefault="00F94EA6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</w:t>
      </w:r>
      <w:r w:rsidR="00A87C11" w:rsidRPr="00546D2C">
        <w:rPr>
          <w:rFonts w:ascii="仿宋" w:eastAsia="仿宋" w:hAnsi="仿宋" w:hint="eastAsia"/>
          <w:sz w:val="32"/>
          <w:szCs w:val="32"/>
        </w:rPr>
        <w:t>定期召开学生会主席团工作会、部门工作会</w:t>
      </w:r>
      <w:r>
        <w:rPr>
          <w:rFonts w:ascii="仿宋" w:eastAsia="仿宋" w:hAnsi="仿宋" w:hint="eastAsia"/>
          <w:sz w:val="32"/>
          <w:szCs w:val="32"/>
        </w:rPr>
        <w:t>及</w:t>
      </w:r>
      <w:r w:rsidR="00A87C11" w:rsidRPr="00546D2C">
        <w:rPr>
          <w:rFonts w:ascii="仿宋" w:eastAsia="仿宋" w:hAnsi="仿宋" w:hint="eastAsia"/>
          <w:sz w:val="32"/>
          <w:szCs w:val="32"/>
        </w:rPr>
        <w:t>全体人员工作</w:t>
      </w:r>
      <w:r>
        <w:rPr>
          <w:rFonts w:ascii="仿宋" w:eastAsia="仿宋" w:hAnsi="仿宋" w:hint="eastAsia"/>
          <w:sz w:val="32"/>
          <w:szCs w:val="32"/>
        </w:rPr>
        <w:t>会议</w:t>
      </w:r>
      <w:r w:rsidR="00A16F62" w:rsidRPr="00546D2C">
        <w:rPr>
          <w:rFonts w:ascii="仿宋" w:eastAsia="仿宋" w:hAnsi="仿宋" w:hint="eastAsia"/>
          <w:sz w:val="32"/>
          <w:szCs w:val="32"/>
        </w:rPr>
        <w:t>。</w:t>
      </w:r>
    </w:p>
    <w:p w:rsidR="00942EE4" w:rsidRPr="00F94EA6" w:rsidRDefault="00C1185A" w:rsidP="00E04633">
      <w:pPr>
        <w:spacing w:line="620" w:lineRule="exact"/>
        <w:ind w:firstLineChars="150" w:firstLine="480"/>
        <w:rPr>
          <w:rFonts w:ascii="黑体" w:eastAsia="黑体" w:hAnsi="黑体"/>
          <w:bCs/>
          <w:sz w:val="32"/>
          <w:szCs w:val="32"/>
        </w:rPr>
      </w:pPr>
      <w:r w:rsidRPr="00F94EA6">
        <w:rPr>
          <w:rFonts w:ascii="黑体" w:eastAsia="黑体" w:hAnsi="黑体" w:hint="eastAsia"/>
          <w:bCs/>
          <w:sz w:val="32"/>
          <w:szCs w:val="32"/>
        </w:rPr>
        <w:t>二</w:t>
      </w:r>
      <w:r w:rsidR="00F94EA6">
        <w:rPr>
          <w:rFonts w:ascii="黑体" w:eastAsia="黑体" w:hAnsi="黑体" w:hint="eastAsia"/>
          <w:bCs/>
          <w:sz w:val="32"/>
          <w:szCs w:val="32"/>
        </w:rPr>
        <w:t>、</w:t>
      </w:r>
      <w:r w:rsidR="00942EE4" w:rsidRPr="00F94EA6">
        <w:rPr>
          <w:rFonts w:ascii="黑体" w:eastAsia="黑体" w:hAnsi="黑体" w:hint="eastAsia"/>
          <w:bCs/>
          <w:sz w:val="32"/>
          <w:szCs w:val="32"/>
        </w:rPr>
        <w:t>思想引领（</w:t>
      </w:r>
      <w:r w:rsidR="00F94EA6">
        <w:rPr>
          <w:rFonts w:ascii="黑体" w:eastAsia="黑体" w:hAnsi="黑体" w:hint="eastAsia"/>
          <w:bCs/>
          <w:sz w:val="32"/>
          <w:szCs w:val="32"/>
        </w:rPr>
        <w:t>2</w:t>
      </w:r>
      <w:r w:rsidR="00942EE4" w:rsidRPr="00F94EA6">
        <w:rPr>
          <w:rFonts w:ascii="黑体" w:eastAsia="黑体" w:hAnsi="黑体"/>
          <w:bCs/>
          <w:sz w:val="32"/>
          <w:szCs w:val="32"/>
        </w:rPr>
        <w:t>0</w:t>
      </w:r>
      <w:r w:rsidR="00942EE4" w:rsidRPr="00F94EA6">
        <w:rPr>
          <w:rFonts w:ascii="黑体" w:eastAsia="黑体" w:hAnsi="黑体" w:hint="eastAsia"/>
          <w:bCs/>
          <w:sz w:val="32"/>
          <w:szCs w:val="32"/>
        </w:rPr>
        <w:t>分）</w:t>
      </w:r>
    </w:p>
    <w:p w:rsidR="00942EE4" w:rsidRDefault="00C1185A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F94EA6">
        <w:rPr>
          <w:rFonts w:ascii="仿宋" w:eastAsia="仿宋" w:hAnsi="仿宋" w:hint="eastAsia"/>
          <w:sz w:val="32"/>
          <w:szCs w:val="32"/>
        </w:rPr>
        <w:t>.规范</w:t>
      </w:r>
      <w:r w:rsidR="00942EE4">
        <w:rPr>
          <w:rFonts w:ascii="仿宋" w:eastAsia="仿宋" w:hAnsi="仿宋" w:hint="eastAsia"/>
          <w:sz w:val="32"/>
          <w:szCs w:val="32"/>
        </w:rPr>
        <w:t>开展</w:t>
      </w:r>
      <w:r w:rsidR="002F69A9">
        <w:rPr>
          <w:rFonts w:ascii="仿宋" w:eastAsia="仿宋" w:hAnsi="仿宋" w:hint="eastAsia"/>
          <w:sz w:val="32"/>
          <w:szCs w:val="32"/>
        </w:rPr>
        <w:t>百场报告会、百场读书会等</w:t>
      </w:r>
      <w:r w:rsidR="00942EE4">
        <w:rPr>
          <w:rFonts w:ascii="仿宋" w:eastAsia="仿宋" w:hAnsi="仿宋" w:hint="eastAsia"/>
          <w:sz w:val="32"/>
          <w:szCs w:val="32"/>
        </w:rPr>
        <w:t>思想</w:t>
      </w:r>
      <w:r w:rsidR="00F94EA6">
        <w:rPr>
          <w:rFonts w:ascii="仿宋" w:eastAsia="仿宋" w:hAnsi="仿宋" w:hint="eastAsia"/>
          <w:sz w:val="32"/>
          <w:szCs w:val="32"/>
        </w:rPr>
        <w:t>政治</w:t>
      </w:r>
      <w:r w:rsidR="00942EE4">
        <w:rPr>
          <w:rFonts w:ascii="仿宋" w:eastAsia="仿宋" w:hAnsi="仿宋" w:hint="eastAsia"/>
          <w:sz w:val="32"/>
          <w:szCs w:val="32"/>
        </w:rPr>
        <w:t>理论</w:t>
      </w:r>
      <w:r w:rsidR="00F94EA6">
        <w:rPr>
          <w:rFonts w:ascii="仿宋" w:eastAsia="仿宋" w:hAnsi="仿宋" w:hint="eastAsia"/>
          <w:sz w:val="32"/>
          <w:szCs w:val="32"/>
        </w:rPr>
        <w:t>教育</w:t>
      </w:r>
      <w:r w:rsidR="00942EE4">
        <w:rPr>
          <w:rFonts w:ascii="仿宋" w:eastAsia="仿宋" w:hAnsi="仿宋" w:hint="eastAsia"/>
          <w:sz w:val="32"/>
          <w:szCs w:val="32"/>
        </w:rPr>
        <w:t>活动。</w:t>
      </w:r>
    </w:p>
    <w:p w:rsidR="00664354" w:rsidRDefault="00C1185A" w:rsidP="00C9308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F94EA6">
        <w:rPr>
          <w:rFonts w:ascii="仿宋" w:eastAsia="仿宋" w:hAnsi="仿宋" w:hint="eastAsia"/>
          <w:sz w:val="32"/>
          <w:szCs w:val="32"/>
        </w:rPr>
        <w:t>.深</w:t>
      </w:r>
      <w:r w:rsidR="00942EE4">
        <w:rPr>
          <w:rFonts w:ascii="仿宋" w:eastAsia="仿宋" w:hAnsi="仿宋" w:hint="eastAsia"/>
          <w:sz w:val="32"/>
          <w:szCs w:val="32"/>
        </w:rPr>
        <w:t>入开展</w:t>
      </w:r>
      <w:r w:rsidR="00C93085">
        <w:rPr>
          <w:rFonts w:ascii="仿宋" w:eastAsia="仿宋" w:hAnsi="仿宋" w:hint="eastAsia"/>
          <w:sz w:val="32"/>
          <w:szCs w:val="32"/>
        </w:rPr>
        <w:t>学生思想教育</w:t>
      </w:r>
      <w:r w:rsidR="00942EE4">
        <w:rPr>
          <w:rFonts w:ascii="仿宋" w:eastAsia="仿宋" w:hAnsi="仿宋" w:hint="eastAsia"/>
          <w:sz w:val="32"/>
          <w:szCs w:val="32"/>
        </w:rPr>
        <w:t>工作，积极了解本学院学生思想动态</w:t>
      </w:r>
      <w:r w:rsidR="00546D2C">
        <w:rPr>
          <w:rFonts w:ascii="仿宋" w:eastAsia="仿宋" w:hAnsi="仿宋" w:hint="eastAsia"/>
          <w:sz w:val="32"/>
          <w:szCs w:val="32"/>
        </w:rPr>
        <w:t>，</w:t>
      </w:r>
      <w:r w:rsidR="00942EE4">
        <w:rPr>
          <w:rFonts w:ascii="仿宋" w:eastAsia="仿宋" w:hAnsi="仿宋" w:hint="eastAsia"/>
          <w:sz w:val="32"/>
          <w:szCs w:val="32"/>
        </w:rPr>
        <w:t>主动对本学院的学生做好思想引领工作并及时向校学生</w:t>
      </w:r>
      <w:r w:rsidR="00546D2C">
        <w:rPr>
          <w:rFonts w:ascii="仿宋" w:eastAsia="仿宋" w:hAnsi="仿宋" w:hint="eastAsia"/>
          <w:sz w:val="32"/>
          <w:szCs w:val="32"/>
        </w:rPr>
        <w:t>会</w:t>
      </w:r>
      <w:r w:rsidR="00942EE4">
        <w:rPr>
          <w:rFonts w:ascii="仿宋" w:eastAsia="仿宋" w:hAnsi="仿宋" w:hint="eastAsia"/>
          <w:sz w:val="32"/>
          <w:szCs w:val="32"/>
        </w:rPr>
        <w:t>汇报学生的思想动态。</w:t>
      </w:r>
    </w:p>
    <w:p w:rsidR="00F94EA6" w:rsidRDefault="00F94EA6" w:rsidP="00E04633">
      <w:pPr>
        <w:spacing w:line="6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664354">
        <w:rPr>
          <w:rFonts w:ascii="仿宋" w:eastAsia="仿宋" w:hAnsi="仿宋" w:hint="eastAsia"/>
          <w:sz w:val="32"/>
          <w:szCs w:val="32"/>
        </w:rPr>
        <w:t>建设具有本院特色的思想引领工作品牌，且成效显著。</w:t>
      </w:r>
    </w:p>
    <w:p w:rsidR="00D6064C" w:rsidRDefault="00C1185A" w:rsidP="00E04633">
      <w:pPr>
        <w:spacing w:line="62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F94EA6">
        <w:rPr>
          <w:rFonts w:ascii="黑体" w:eastAsia="黑体" w:hAnsi="黑体" w:hint="eastAsia"/>
          <w:bCs/>
          <w:sz w:val="32"/>
          <w:szCs w:val="32"/>
        </w:rPr>
        <w:t>三</w:t>
      </w:r>
      <w:r w:rsidR="00664354">
        <w:rPr>
          <w:rFonts w:ascii="黑体" w:eastAsia="黑体" w:hAnsi="黑体" w:hint="eastAsia"/>
          <w:bCs/>
          <w:sz w:val="32"/>
          <w:szCs w:val="32"/>
        </w:rPr>
        <w:t>、</w:t>
      </w:r>
      <w:r w:rsidR="000F1DEE" w:rsidRPr="00F94EA6">
        <w:rPr>
          <w:rFonts w:ascii="黑体" w:eastAsia="黑体" w:hAnsi="黑体" w:hint="eastAsia"/>
          <w:bCs/>
          <w:sz w:val="32"/>
          <w:szCs w:val="32"/>
        </w:rPr>
        <w:t>学风建设</w:t>
      </w:r>
      <w:r w:rsidR="00D6064C" w:rsidRPr="00F94EA6">
        <w:rPr>
          <w:rFonts w:ascii="黑体" w:eastAsia="黑体" w:hAnsi="黑体" w:hint="eastAsia"/>
          <w:bCs/>
          <w:sz w:val="32"/>
          <w:szCs w:val="32"/>
        </w:rPr>
        <w:t>（</w:t>
      </w:r>
      <w:r w:rsidR="003A55BF" w:rsidRPr="00F94EA6">
        <w:rPr>
          <w:rFonts w:ascii="黑体" w:eastAsia="黑体" w:hAnsi="黑体" w:hint="eastAsia"/>
          <w:bCs/>
          <w:sz w:val="32"/>
          <w:szCs w:val="32"/>
        </w:rPr>
        <w:t>20分）</w:t>
      </w:r>
    </w:p>
    <w:p w:rsidR="00463B5C" w:rsidRDefault="00C1185A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664354">
        <w:rPr>
          <w:rFonts w:ascii="仿宋" w:eastAsia="仿宋" w:hAnsi="仿宋" w:hint="eastAsia"/>
          <w:sz w:val="32"/>
          <w:szCs w:val="32"/>
        </w:rPr>
        <w:t>.</w:t>
      </w:r>
      <w:r w:rsidR="00463B5C" w:rsidRPr="00463B5C">
        <w:rPr>
          <w:rFonts w:ascii="仿宋" w:eastAsia="仿宋" w:hAnsi="仿宋" w:hint="eastAsia"/>
          <w:sz w:val="32"/>
          <w:szCs w:val="32"/>
        </w:rPr>
        <w:t xml:space="preserve"> </w:t>
      </w:r>
      <w:r w:rsidR="00463B5C">
        <w:rPr>
          <w:rFonts w:ascii="仿宋" w:eastAsia="仿宋" w:hAnsi="仿宋" w:hint="eastAsia"/>
          <w:sz w:val="32"/>
          <w:szCs w:val="32"/>
        </w:rPr>
        <w:t>开展各类学科学风建设系列活动，切实创造优良的学习氛围。</w:t>
      </w:r>
    </w:p>
    <w:p w:rsidR="00463B5C" w:rsidRDefault="00463B5C" w:rsidP="00E04633">
      <w:pPr>
        <w:spacing w:line="6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2.开展各类社会实践和志愿服务活动，加强大学生社会责任感教育。</w:t>
      </w:r>
    </w:p>
    <w:p w:rsidR="00463B5C" w:rsidRDefault="00463B5C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3.结合学院专业特色，建设学风建设工作品牌和活动，且成效显著。</w:t>
      </w:r>
    </w:p>
    <w:p w:rsidR="00463B5C" w:rsidRPr="00F94EA6" w:rsidRDefault="00463B5C" w:rsidP="00E04633">
      <w:pPr>
        <w:spacing w:line="6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94EA6">
        <w:rPr>
          <w:rFonts w:ascii="黑体" w:eastAsia="黑体" w:hAnsi="黑体" w:hint="eastAsia"/>
          <w:bCs/>
          <w:sz w:val="32"/>
          <w:szCs w:val="32"/>
        </w:rPr>
        <w:t>四</w:t>
      </w:r>
      <w:r>
        <w:rPr>
          <w:rFonts w:ascii="黑体" w:eastAsia="黑体" w:hAnsi="黑体" w:hint="eastAsia"/>
          <w:bCs/>
          <w:sz w:val="32"/>
          <w:szCs w:val="32"/>
        </w:rPr>
        <w:t>、</w:t>
      </w:r>
      <w:r w:rsidRPr="00F94EA6">
        <w:rPr>
          <w:rFonts w:ascii="黑体" w:eastAsia="黑体" w:hAnsi="黑体" w:hint="eastAsia"/>
          <w:bCs/>
          <w:sz w:val="32"/>
          <w:szCs w:val="32"/>
        </w:rPr>
        <w:t>权益维护（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 w:rsidRPr="00F94EA6">
        <w:rPr>
          <w:rFonts w:ascii="黑体" w:eastAsia="黑体" w:hAnsi="黑体"/>
          <w:bCs/>
          <w:sz w:val="32"/>
          <w:szCs w:val="32"/>
        </w:rPr>
        <w:t>0</w:t>
      </w:r>
      <w:r w:rsidRPr="00F94EA6">
        <w:rPr>
          <w:rFonts w:ascii="黑体" w:eastAsia="黑体" w:hAnsi="黑体" w:hint="eastAsia"/>
          <w:bCs/>
          <w:sz w:val="32"/>
          <w:szCs w:val="32"/>
        </w:rPr>
        <w:t>分）</w:t>
      </w:r>
    </w:p>
    <w:p w:rsidR="000C5F94" w:rsidRDefault="00463B5C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1.及时解决或反映</w:t>
      </w:r>
      <w:r w:rsidR="00476FF0">
        <w:rPr>
          <w:rFonts w:ascii="仿宋" w:eastAsia="仿宋" w:hAnsi="仿宋" w:hint="eastAsia"/>
          <w:sz w:val="32"/>
          <w:szCs w:val="32"/>
        </w:rPr>
        <w:t>同学们在日常生活中遇到的问题，切实</w:t>
      </w:r>
      <w:r w:rsidR="000C5F94">
        <w:rPr>
          <w:rFonts w:ascii="仿宋" w:eastAsia="仿宋" w:hAnsi="仿宋" w:hint="eastAsia"/>
          <w:sz w:val="32"/>
          <w:szCs w:val="32"/>
        </w:rPr>
        <w:t>维护学生的合法权益，并制定和完善相应的制度。</w:t>
      </w:r>
    </w:p>
    <w:p w:rsidR="00476FF0" w:rsidRDefault="00C1185A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463B5C">
        <w:rPr>
          <w:rFonts w:ascii="仿宋" w:eastAsia="仿宋" w:hAnsi="仿宋" w:hint="eastAsia"/>
          <w:sz w:val="32"/>
          <w:szCs w:val="32"/>
        </w:rPr>
        <w:t>.</w:t>
      </w:r>
      <w:r w:rsidR="00C93085">
        <w:rPr>
          <w:rFonts w:ascii="仿宋" w:eastAsia="仿宋" w:hAnsi="仿宋" w:hint="eastAsia"/>
          <w:sz w:val="32"/>
          <w:szCs w:val="32"/>
        </w:rPr>
        <w:t>深入广大同学，了解同学心声</w:t>
      </w:r>
      <w:r w:rsidR="00476FF0">
        <w:rPr>
          <w:rFonts w:ascii="仿宋" w:eastAsia="仿宋" w:hAnsi="仿宋" w:hint="eastAsia"/>
          <w:sz w:val="32"/>
          <w:szCs w:val="32"/>
        </w:rPr>
        <w:t>，并尽力</w:t>
      </w:r>
      <w:r>
        <w:rPr>
          <w:rFonts w:ascii="仿宋" w:eastAsia="仿宋" w:hAnsi="仿宋" w:hint="eastAsia"/>
          <w:sz w:val="32"/>
          <w:szCs w:val="32"/>
        </w:rPr>
        <w:t>做</w:t>
      </w:r>
      <w:r w:rsidR="00476FF0">
        <w:rPr>
          <w:rFonts w:ascii="仿宋" w:eastAsia="仿宋" w:hAnsi="仿宋" w:hint="eastAsia"/>
          <w:sz w:val="32"/>
          <w:szCs w:val="32"/>
        </w:rPr>
        <w:t>好服务和协调工作。</w:t>
      </w:r>
    </w:p>
    <w:p w:rsidR="00463B5C" w:rsidRDefault="00463B5C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463B5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建设权益维护工作品牌和活动，且成效显著。</w:t>
      </w:r>
    </w:p>
    <w:p w:rsidR="00D6064C" w:rsidRPr="00F94EA6" w:rsidRDefault="00C1185A" w:rsidP="00C93085">
      <w:pPr>
        <w:spacing w:line="620" w:lineRule="exact"/>
        <w:ind w:firstLineChars="150" w:firstLine="480"/>
        <w:rPr>
          <w:rFonts w:ascii="黑体" w:eastAsia="黑体" w:hAnsi="黑体"/>
          <w:bCs/>
          <w:sz w:val="32"/>
          <w:szCs w:val="32"/>
        </w:rPr>
      </w:pPr>
      <w:r w:rsidRPr="00F94EA6">
        <w:rPr>
          <w:rFonts w:ascii="黑体" w:eastAsia="黑体" w:hAnsi="黑体" w:hint="eastAsia"/>
          <w:bCs/>
          <w:sz w:val="32"/>
          <w:szCs w:val="32"/>
        </w:rPr>
        <w:lastRenderedPageBreak/>
        <w:t>五</w:t>
      </w:r>
      <w:r w:rsidR="00886266">
        <w:rPr>
          <w:rFonts w:ascii="黑体" w:eastAsia="黑体" w:hAnsi="黑体"/>
          <w:bCs/>
          <w:sz w:val="32"/>
          <w:szCs w:val="32"/>
        </w:rPr>
        <w:t>、</w:t>
      </w:r>
      <w:r w:rsidR="002C43BB" w:rsidRPr="00F94EA6">
        <w:rPr>
          <w:rFonts w:ascii="黑体" w:eastAsia="黑体" w:hAnsi="黑体" w:hint="eastAsia"/>
          <w:bCs/>
          <w:sz w:val="32"/>
          <w:szCs w:val="32"/>
        </w:rPr>
        <w:t>支持</w:t>
      </w:r>
      <w:r w:rsidR="00D6064C" w:rsidRPr="00F94EA6">
        <w:rPr>
          <w:rFonts w:ascii="黑体" w:eastAsia="黑体" w:hAnsi="黑体" w:hint="eastAsia"/>
          <w:bCs/>
          <w:sz w:val="32"/>
          <w:szCs w:val="32"/>
        </w:rPr>
        <w:t>校学生会工作（</w:t>
      </w:r>
      <w:r w:rsidR="00886266">
        <w:rPr>
          <w:rFonts w:ascii="黑体" w:eastAsia="黑体" w:hAnsi="黑体" w:hint="eastAsia"/>
          <w:bCs/>
          <w:sz w:val="32"/>
          <w:szCs w:val="32"/>
        </w:rPr>
        <w:t>1</w:t>
      </w:r>
      <w:r w:rsidR="002F69A9" w:rsidRPr="00F94EA6">
        <w:rPr>
          <w:rFonts w:ascii="黑体" w:eastAsia="黑体" w:hAnsi="黑体"/>
          <w:bCs/>
          <w:sz w:val="32"/>
          <w:szCs w:val="32"/>
        </w:rPr>
        <w:t>0</w:t>
      </w:r>
      <w:r w:rsidR="00D6064C" w:rsidRPr="00F94EA6">
        <w:rPr>
          <w:rFonts w:ascii="黑体" w:eastAsia="黑体" w:hAnsi="黑体" w:hint="eastAsia"/>
          <w:bCs/>
          <w:sz w:val="32"/>
          <w:szCs w:val="32"/>
        </w:rPr>
        <w:t>分）</w:t>
      </w:r>
    </w:p>
    <w:p w:rsidR="00D6064C" w:rsidRDefault="00C1185A" w:rsidP="00E04633">
      <w:pPr>
        <w:spacing w:line="6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886266">
        <w:rPr>
          <w:rFonts w:ascii="仿宋" w:eastAsia="仿宋" w:hAnsi="仿宋" w:hint="eastAsia"/>
          <w:sz w:val="32"/>
          <w:szCs w:val="32"/>
        </w:rPr>
        <w:t>.</w:t>
      </w:r>
      <w:r w:rsidR="00476FF0">
        <w:rPr>
          <w:rFonts w:ascii="仿宋" w:eastAsia="仿宋" w:hAnsi="仿宋" w:hint="eastAsia"/>
          <w:sz w:val="32"/>
          <w:szCs w:val="32"/>
        </w:rPr>
        <w:t>规范参加主席论坛</w:t>
      </w:r>
      <w:r w:rsidR="00886266">
        <w:rPr>
          <w:rFonts w:ascii="仿宋" w:eastAsia="仿宋" w:hAnsi="仿宋" w:hint="eastAsia"/>
          <w:sz w:val="32"/>
          <w:szCs w:val="32"/>
        </w:rPr>
        <w:t>、工作例会等</w:t>
      </w:r>
      <w:r w:rsidR="00476FF0">
        <w:rPr>
          <w:rFonts w:ascii="仿宋" w:eastAsia="仿宋" w:hAnsi="仿宋" w:hint="eastAsia"/>
          <w:sz w:val="32"/>
          <w:szCs w:val="32"/>
        </w:rPr>
        <w:t>活动。</w:t>
      </w:r>
    </w:p>
    <w:p w:rsidR="00D834AA" w:rsidRDefault="00886266" w:rsidP="00E04633">
      <w:pPr>
        <w:spacing w:line="620" w:lineRule="exact"/>
        <w:ind w:leftChars="228" w:left="639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76FF0">
        <w:rPr>
          <w:rFonts w:ascii="仿宋" w:eastAsia="仿宋" w:hAnsi="仿宋" w:hint="eastAsia"/>
          <w:sz w:val="32"/>
          <w:szCs w:val="32"/>
        </w:rPr>
        <w:t>全校性活动能够及时响应，协作配合密切。</w:t>
      </w:r>
    </w:p>
    <w:p w:rsidR="000C5F94" w:rsidRDefault="00886266" w:rsidP="00E04633">
      <w:pPr>
        <w:spacing w:line="6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290AC8">
        <w:rPr>
          <w:rFonts w:ascii="仿宋" w:eastAsia="仿宋" w:hAnsi="仿宋" w:hint="eastAsia"/>
          <w:sz w:val="32"/>
          <w:szCs w:val="32"/>
        </w:rPr>
        <w:t>及时向学生会上交</w:t>
      </w:r>
      <w:r w:rsidR="003A55BF">
        <w:rPr>
          <w:rFonts w:ascii="仿宋" w:eastAsia="仿宋" w:hAnsi="仿宋" w:hint="eastAsia"/>
          <w:sz w:val="32"/>
          <w:szCs w:val="32"/>
        </w:rPr>
        <w:t>各项工作资料，定期向校学生进行工</w:t>
      </w:r>
      <w:r w:rsidR="000C5F94">
        <w:rPr>
          <w:rFonts w:ascii="仿宋" w:eastAsia="仿宋" w:hAnsi="仿宋" w:hint="eastAsia"/>
          <w:sz w:val="32"/>
          <w:szCs w:val="32"/>
        </w:rPr>
        <w:t>作汇报。</w:t>
      </w:r>
    </w:p>
    <w:p w:rsidR="000C5F94" w:rsidRPr="00F94EA6" w:rsidRDefault="000C5F94" w:rsidP="00E04633">
      <w:pPr>
        <w:spacing w:line="6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94EA6">
        <w:rPr>
          <w:rFonts w:ascii="黑体" w:eastAsia="黑体" w:hAnsi="黑体" w:hint="eastAsia"/>
          <w:bCs/>
          <w:sz w:val="32"/>
          <w:szCs w:val="32"/>
        </w:rPr>
        <w:t>六</w:t>
      </w:r>
      <w:r w:rsidR="00886266">
        <w:rPr>
          <w:rFonts w:ascii="黑体" w:eastAsia="黑体" w:hAnsi="黑体" w:hint="eastAsia"/>
          <w:bCs/>
          <w:sz w:val="32"/>
          <w:szCs w:val="32"/>
        </w:rPr>
        <w:t>、对外</w:t>
      </w:r>
      <w:r w:rsidRPr="00F94EA6">
        <w:rPr>
          <w:rFonts w:ascii="黑体" w:eastAsia="黑体" w:hAnsi="黑体" w:hint="eastAsia"/>
          <w:bCs/>
          <w:sz w:val="32"/>
          <w:szCs w:val="32"/>
        </w:rPr>
        <w:t>宣传</w:t>
      </w:r>
      <w:r w:rsidR="00886266" w:rsidRPr="00F94EA6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F94EA6">
        <w:rPr>
          <w:rFonts w:ascii="黑体" w:eastAsia="黑体" w:hAnsi="黑体" w:hint="eastAsia"/>
          <w:bCs/>
          <w:sz w:val="32"/>
          <w:szCs w:val="32"/>
        </w:rPr>
        <w:t>(</w:t>
      </w:r>
      <w:r w:rsidRPr="00F94EA6">
        <w:rPr>
          <w:rFonts w:ascii="黑体" w:eastAsia="黑体" w:hAnsi="黑体"/>
          <w:bCs/>
          <w:sz w:val="32"/>
          <w:szCs w:val="32"/>
        </w:rPr>
        <w:t>10</w:t>
      </w:r>
      <w:r w:rsidRPr="00F94EA6">
        <w:rPr>
          <w:rFonts w:ascii="黑体" w:eastAsia="黑体" w:hAnsi="黑体" w:hint="eastAsia"/>
          <w:bCs/>
          <w:sz w:val="32"/>
          <w:szCs w:val="32"/>
        </w:rPr>
        <w:t>分)</w:t>
      </w:r>
    </w:p>
    <w:p w:rsidR="000C5F94" w:rsidRPr="000C5F94" w:rsidRDefault="00C1185A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886266">
        <w:rPr>
          <w:rFonts w:ascii="仿宋" w:eastAsia="仿宋" w:hAnsi="仿宋" w:hint="eastAsia"/>
          <w:sz w:val="32"/>
          <w:szCs w:val="32"/>
        </w:rPr>
        <w:t>.</w:t>
      </w:r>
      <w:r w:rsidR="00476FF0">
        <w:rPr>
          <w:rFonts w:ascii="仿宋" w:eastAsia="仿宋" w:hAnsi="仿宋" w:hint="eastAsia"/>
          <w:sz w:val="32"/>
          <w:szCs w:val="32"/>
        </w:rPr>
        <w:t>加强宣传</w:t>
      </w:r>
      <w:r w:rsidR="00886266">
        <w:rPr>
          <w:rFonts w:ascii="仿宋" w:eastAsia="仿宋" w:hAnsi="仿宋" w:hint="eastAsia"/>
          <w:sz w:val="32"/>
          <w:szCs w:val="32"/>
        </w:rPr>
        <w:t>平台和工作</w:t>
      </w:r>
      <w:r w:rsidR="00476FF0">
        <w:rPr>
          <w:rFonts w:ascii="仿宋" w:eastAsia="仿宋" w:hAnsi="仿宋" w:hint="eastAsia"/>
          <w:sz w:val="32"/>
          <w:szCs w:val="32"/>
        </w:rPr>
        <w:t>队伍</w:t>
      </w:r>
      <w:r w:rsidR="00886266">
        <w:rPr>
          <w:rFonts w:ascii="仿宋" w:eastAsia="仿宋" w:hAnsi="仿宋" w:hint="eastAsia"/>
          <w:sz w:val="32"/>
          <w:szCs w:val="32"/>
        </w:rPr>
        <w:t>建设</w:t>
      </w:r>
      <w:r w:rsidR="00476FF0">
        <w:rPr>
          <w:rFonts w:ascii="仿宋" w:eastAsia="仿宋" w:hAnsi="仿宋" w:hint="eastAsia"/>
          <w:sz w:val="32"/>
          <w:szCs w:val="32"/>
        </w:rPr>
        <w:t>，</w:t>
      </w:r>
      <w:r w:rsidR="00886266">
        <w:rPr>
          <w:rFonts w:ascii="仿宋" w:eastAsia="仿宋" w:hAnsi="仿宋" w:hint="eastAsia"/>
          <w:sz w:val="32"/>
          <w:szCs w:val="32"/>
        </w:rPr>
        <w:t>做到及时</w:t>
      </w:r>
      <w:r w:rsidR="00476FF0">
        <w:rPr>
          <w:rFonts w:ascii="仿宋" w:eastAsia="仿宋" w:hAnsi="仿宋" w:hint="eastAsia"/>
          <w:sz w:val="32"/>
          <w:szCs w:val="32"/>
        </w:rPr>
        <w:t>更新、规范</w:t>
      </w:r>
      <w:r w:rsidR="00886266">
        <w:rPr>
          <w:rFonts w:ascii="仿宋" w:eastAsia="仿宋" w:hAnsi="仿宋" w:hint="eastAsia"/>
          <w:sz w:val="32"/>
          <w:szCs w:val="32"/>
        </w:rPr>
        <w:t>开展</w:t>
      </w:r>
      <w:r w:rsidR="00476FF0">
        <w:rPr>
          <w:rFonts w:ascii="仿宋" w:eastAsia="仿宋" w:hAnsi="仿宋" w:hint="eastAsia"/>
          <w:sz w:val="32"/>
          <w:szCs w:val="32"/>
        </w:rPr>
        <w:t>，重要活动按</w:t>
      </w:r>
      <w:r w:rsidR="00886266">
        <w:rPr>
          <w:rFonts w:ascii="仿宋" w:eastAsia="仿宋" w:hAnsi="仿宋" w:hint="eastAsia"/>
          <w:sz w:val="32"/>
          <w:szCs w:val="32"/>
        </w:rPr>
        <w:t>要求报送校学生会。</w:t>
      </w:r>
    </w:p>
    <w:p w:rsidR="000F1DEE" w:rsidRPr="00431122" w:rsidRDefault="00C1185A" w:rsidP="00E04633">
      <w:pPr>
        <w:spacing w:line="6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86266">
        <w:rPr>
          <w:rFonts w:ascii="仿宋" w:eastAsia="仿宋" w:hAnsi="仿宋" w:hint="eastAsia"/>
          <w:sz w:val="32"/>
          <w:szCs w:val="32"/>
        </w:rPr>
        <w:t>.学生会的各项制度和职能在宣传平台上进行公开，做到</w:t>
      </w:r>
      <w:r w:rsidR="00476FF0">
        <w:rPr>
          <w:rFonts w:ascii="仿宋" w:eastAsia="仿宋" w:hAnsi="仿宋" w:hint="eastAsia"/>
          <w:sz w:val="32"/>
          <w:szCs w:val="32"/>
        </w:rPr>
        <w:t>线上线下联动</w:t>
      </w:r>
      <w:r w:rsidR="00886266">
        <w:rPr>
          <w:rFonts w:ascii="仿宋" w:eastAsia="仿宋" w:hAnsi="仿宋" w:hint="eastAsia"/>
          <w:sz w:val="32"/>
          <w:szCs w:val="32"/>
        </w:rPr>
        <w:t>。</w:t>
      </w:r>
    </w:p>
    <w:p w:rsidR="00D6064C" w:rsidRPr="00E04633" w:rsidRDefault="00C1185A" w:rsidP="00E04633">
      <w:pPr>
        <w:spacing w:line="6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04633">
        <w:rPr>
          <w:rFonts w:ascii="黑体" w:eastAsia="黑体" w:hAnsi="黑体" w:hint="eastAsia"/>
          <w:bCs/>
          <w:sz w:val="32"/>
          <w:szCs w:val="32"/>
        </w:rPr>
        <w:t>七</w:t>
      </w:r>
      <w:r w:rsidR="00E04633" w:rsidRPr="00E04633">
        <w:rPr>
          <w:rFonts w:ascii="黑体" w:eastAsia="黑体" w:hAnsi="黑体" w:hint="eastAsia"/>
          <w:bCs/>
          <w:sz w:val="32"/>
          <w:szCs w:val="32"/>
        </w:rPr>
        <w:t>、</w:t>
      </w:r>
      <w:r w:rsidR="00A16F62" w:rsidRPr="00E04633">
        <w:rPr>
          <w:rFonts w:ascii="黑体" w:eastAsia="黑体" w:hAnsi="黑体" w:hint="eastAsia"/>
          <w:bCs/>
          <w:sz w:val="32"/>
          <w:szCs w:val="32"/>
        </w:rPr>
        <w:t>附加分</w:t>
      </w:r>
    </w:p>
    <w:p w:rsidR="000C5F94" w:rsidRDefault="00C1185A" w:rsidP="00E0463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E04633">
        <w:rPr>
          <w:rFonts w:ascii="仿宋" w:eastAsia="仿宋" w:hAnsi="仿宋" w:hint="eastAsia"/>
          <w:sz w:val="32"/>
          <w:szCs w:val="32"/>
        </w:rPr>
        <w:t>．</w:t>
      </w:r>
      <w:r w:rsidR="00A16F62">
        <w:rPr>
          <w:rFonts w:ascii="仿宋" w:eastAsia="仿宋" w:hAnsi="仿宋" w:hint="eastAsia"/>
          <w:sz w:val="32"/>
          <w:szCs w:val="32"/>
        </w:rPr>
        <w:t>提出建议被校学生会采纳的0</w:t>
      </w:r>
      <w:r w:rsidR="00A16F62">
        <w:rPr>
          <w:rFonts w:ascii="仿宋" w:eastAsia="仿宋" w:hAnsi="仿宋"/>
          <w:sz w:val="32"/>
          <w:szCs w:val="32"/>
        </w:rPr>
        <w:t>.5</w:t>
      </w:r>
      <w:r w:rsidR="00A16F62">
        <w:rPr>
          <w:rFonts w:ascii="仿宋" w:eastAsia="仿宋" w:hAnsi="仿宋" w:hint="eastAsia"/>
          <w:sz w:val="32"/>
          <w:szCs w:val="32"/>
        </w:rPr>
        <w:t>分/项，但总分不超过3</w:t>
      </w:r>
      <w:r w:rsidR="000C5F94">
        <w:rPr>
          <w:rFonts w:ascii="仿宋" w:eastAsia="仿宋" w:hAnsi="仿宋" w:hint="eastAsia"/>
          <w:sz w:val="32"/>
          <w:szCs w:val="32"/>
        </w:rPr>
        <w:t>分。</w:t>
      </w:r>
    </w:p>
    <w:p w:rsidR="00C1185A" w:rsidRPr="00C1185A" w:rsidRDefault="00E04633" w:rsidP="00E04633">
      <w:pPr>
        <w:spacing w:line="6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27982">
        <w:rPr>
          <w:rFonts w:ascii="仿宋" w:eastAsia="仿宋" w:hAnsi="仿宋" w:hint="eastAsia"/>
          <w:sz w:val="32"/>
          <w:szCs w:val="32"/>
        </w:rPr>
        <w:t>承办校学生会活动2分/次，不超过4分。</w:t>
      </w:r>
    </w:p>
    <w:sectPr w:rsidR="00C1185A" w:rsidRPr="00C1185A" w:rsidSect="0031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8A1" w:rsidRDefault="00B838A1" w:rsidP="002F69A9">
      <w:r>
        <w:separator/>
      </w:r>
    </w:p>
  </w:endnote>
  <w:endnote w:type="continuationSeparator" w:id="1">
    <w:p w:rsidR="00B838A1" w:rsidRDefault="00B838A1" w:rsidP="002F6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8A1" w:rsidRDefault="00B838A1" w:rsidP="002F69A9">
      <w:r>
        <w:separator/>
      </w:r>
    </w:p>
  </w:footnote>
  <w:footnote w:type="continuationSeparator" w:id="1">
    <w:p w:rsidR="00B838A1" w:rsidRDefault="00B838A1" w:rsidP="002F6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D7C"/>
    <w:multiLevelType w:val="hybridMultilevel"/>
    <w:tmpl w:val="49B86964"/>
    <w:lvl w:ilvl="0" w:tplc="997EFFEA">
      <w:start w:val="1"/>
      <w:numFmt w:val="japaneseCounting"/>
      <w:lvlText w:val="%1、"/>
      <w:lvlJc w:val="left"/>
      <w:pPr>
        <w:ind w:left="1360" w:hanging="720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90F3D1E"/>
    <w:multiLevelType w:val="hybridMultilevel"/>
    <w:tmpl w:val="0502A17C"/>
    <w:lvl w:ilvl="0" w:tplc="EF5050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C2EA30F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5A64F9"/>
    <w:multiLevelType w:val="hybridMultilevel"/>
    <w:tmpl w:val="AF32882A"/>
    <w:lvl w:ilvl="0" w:tplc="298AED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2EC"/>
    <w:rsid w:val="000C5F94"/>
    <w:rsid w:val="000F1DEE"/>
    <w:rsid w:val="0028748F"/>
    <w:rsid w:val="00290AC8"/>
    <w:rsid w:val="002C43BB"/>
    <w:rsid w:val="002F69A9"/>
    <w:rsid w:val="00316254"/>
    <w:rsid w:val="003576C3"/>
    <w:rsid w:val="003823CC"/>
    <w:rsid w:val="003A55BF"/>
    <w:rsid w:val="003C41D4"/>
    <w:rsid w:val="003C7611"/>
    <w:rsid w:val="00431122"/>
    <w:rsid w:val="00463B5C"/>
    <w:rsid w:val="00476FF0"/>
    <w:rsid w:val="00527982"/>
    <w:rsid w:val="00546D2C"/>
    <w:rsid w:val="00664354"/>
    <w:rsid w:val="00766A2D"/>
    <w:rsid w:val="007956C9"/>
    <w:rsid w:val="00886266"/>
    <w:rsid w:val="0089454F"/>
    <w:rsid w:val="00942EE4"/>
    <w:rsid w:val="00A16F62"/>
    <w:rsid w:val="00A87C11"/>
    <w:rsid w:val="00AB02EC"/>
    <w:rsid w:val="00B66C34"/>
    <w:rsid w:val="00B838A1"/>
    <w:rsid w:val="00C1185A"/>
    <w:rsid w:val="00C5368A"/>
    <w:rsid w:val="00C93085"/>
    <w:rsid w:val="00D3440B"/>
    <w:rsid w:val="00D6064C"/>
    <w:rsid w:val="00D834AA"/>
    <w:rsid w:val="00DE3DDD"/>
    <w:rsid w:val="00E04633"/>
    <w:rsid w:val="00EB00A7"/>
    <w:rsid w:val="00F55671"/>
    <w:rsid w:val="00F9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E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6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69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6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69A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C76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7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CD91-E3C5-448A-90B7-CE9437AC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睿</dc:creator>
  <cp:keywords/>
  <dc:description/>
  <cp:lastModifiedBy>Sky</cp:lastModifiedBy>
  <cp:revision>17</cp:revision>
  <cp:lastPrinted>2020-12-30T02:25:00Z</cp:lastPrinted>
  <dcterms:created xsi:type="dcterms:W3CDTF">2020-12-21T12:48:00Z</dcterms:created>
  <dcterms:modified xsi:type="dcterms:W3CDTF">2020-12-30T02:26:00Z</dcterms:modified>
</cp:coreProperties>
</file>