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782B">
      <w:pPr>
        <w:jc w:val="center"/>
        <w:rPr>
          <w:rFonts w:hint="eastAsia"/>
          <w:sz w:val="44"/>
          <w:szCs w:val="44"/>
          <w:lang w:val="en-US" w:eastAsia="zh-CN"/>
        </w:rPr>
      </w:pPr>
      <w:r>
        <w:rPr>
          <w:rFonts w:hint="eastAsia"/>
          <w:sz w:val="44"/>
          <w:szCs w:val="44"/>
          <w:lang w:val="en-US" w:eastAsia="zh-CN"/>
        </w:rPr>
        <w:t>黄山学院智慧学工系统勤工助学模块</w:t>
      </w:r>
    </w:p>
    <w:p w14:paraId="2D9C3D3C">
      <w:pPr>
        <w:jc w:val="center"/>
        <w:rPr>
          <w:rFonts w:hint="eastAsia"/>
          <w:sz w:val="44"/>
          <w:szCs w:val="44"/>
          <w:lang w:val="en-US" w:eastAsia="zh-CN"/>
        </w:rPr>
      </w:pPr>
      <w:r>
        <w:rPr>
          <w:rFonts w:hint="eastAsia"/>
          <w:sz w:val="44"/>
          <w:szCs w:val="44"/>
          <w:lang w:val="en-US" w:eastAsia="zh-CN"/>
        </w:rPr>
        <w:t>操作流程</w:t>
      </w:r>
    </w:p>
    <w:p w14:paraId="40DAA6A7">
      <w:pPr>
        <w:rPr>
          <w:rFonts w:hint="eastAsia"/>
          <w:sz w:val="28"/>
          <w:szCs w:val="36"/>
          <w:lang w:val="en-US" w:eastAsia="zh-CN"/>
        </w:rPr>
      </w:pPr>
    </w:p>
    <w:p w14:paraId="67B86096">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一、用工部门</w:t>
      </w:r>
    </w:p>
    <w:p w14:paraId="31E3D706">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1.创建岗位</w:t>
      </w:r>
    </w:p>
    <w:p w14:paraId="4D8D620A">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用工部门负责人在智慧学工系统下进入常用服务管理下的勤工助学模块，在部门岗位管理页面创建岗位。</w:t>
      </w:r>
    </w:p>
    <w:p w14:paraId="3115EF25">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73040" cy="5322570"/>
            <wp:effectExtent l="0" t="0" r="3810"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stretch>
                      <a:fillRect/>
                    </a:stretch>
                  </pic:blipFill>
                  <pic:spPr>
                    <a:xfrm>
                      <a:off x="0" y="0"/>
                      <a:ext cx="5273040" cy="5322570"/>
                    </a:xfrm>
                    <a:prstGeom prst="rect">
                      <a:avLst/>
                    </a:prstGeom>
                    <a:noFill/>
                    <a:ln>
                      <a:noFill/>
                    </a:ln>
                  </pic:spPr>
                </pic:pic>
              </a:graphicData>
            </a:graphic>
          </wp:inline>
        </w:drawing>
      </w:r>
    </w:p>
    <w:p w14:paraId="5A71788F">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提醒：创建岗位的开始时间和结束时间指允许学生申请的时间，各用工部门应将时间设置为岗位设置之日起至本学年结束。只有将岗位招聘设置为“进行中”，学生才可申请岗位。</w:t>
      </w:r>
      <w:bookmarkStart w:id="0" w:name="_GoBack"/>
      <w:bookmarkEnd w:id="0"/>
    </w:p>
    <w:p w14:paraId="17AD38A3">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2.录用勤工助学学生</w:t>
      </w:r>
    </w:p>
    <w:p w14:paraId="0D24BB7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学生申请完成后，部门负责人在岗位申请管理下审核录用勤工助学学生。如学生放弃岗位，用工部门负责人应将该勤工助学学生进行离职处理，释放空余岗位，待其他学生申请该岗位。</w:t>
      </w:r>
    </w:p>
    <w:p w14:paraId="23DA80EE">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58435" cy="1541780"/>
            <wp:effectExtent l="0" t="0" r="1841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5258435" cy="1541780"/>
                    </a:xfrm>
                    <a:prstGeom prst="rect">
                      <a:avLst/>
                    </a:prstGeom>
                    <a:noFill/>
                    <a:ln>
                      <a:noFill/>
                    </a:ln>
                  </pic:spPr>
                </pic:pic>
              </a:graphicData>
            </a:graphic>
          </wp:inline>
        </w:drawing>
      </w:r>
    </w:p>
    <w:p w14:paraId="4C6E9799">
      <w:pPr>
        <w:numPr>
          <w:ilvl w:val="0"/>
          <w:numId w:val="0"/>
        </w:numPr>
        <w:ind w:leftChars="0" w:firstLine="640" w:firstLineChars="200"/>
        <w:rPr>
          <w:rFonts w:hint="eastAsia" w:ascii="仿宋" w:hAnsi="仿宋" w:eastAsia="仿宋" w:cs="仿宋"/>
          <w:sz w:val="32"/>
          <w:szCs w:val="32"/>
          <w:lang w:val="en-US" w:eastAsia="zh-CN"/>
        </w:rPr>
      </w:pPr>
    </w:p>
    <w:p w14:paraId="52261EE1">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3.审核工时</w:t>
      </w:r>
    </w:p>
    <w:p w14:paraId="48D316FB">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学生签到签退完成后，用工部门负责人需在部门上岗考勤管理页面对学生的签到签退情况进行审核。</w:t>
      </w:r>
    </w:p>
    <w:p w14:paraId="3C7FA872">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63515" cy="1280160"/>
            <wp:effectExtent l="0" t="0" r="13335" b="152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5263515" cy="1280160"/>
                    </a:xfrm>
                    <a:prstGeom prst="rect">
                      <a:avLst/>
                    </a:prstGeom>
                    <a:noFill/>
                    <a:ln>
                      <a:noFill/>
                    </a:ln>
                  </pic:spPr>
                </pic:pic>
              </a:graphicData>
            </a:graphic>
          </wp:inline>
        </w:drawing>
      </w:r>
    </w:p>
    <w:p w14:paraId="3B153435">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3853180" cy="1677035"/>
            <wp:effectExtent l="0" t="0" r="13970" b="184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3853180" cy="1677035"/>
                    </a:xfrm>
                    <a:prstGeom prst="rect">
                      <a:avLst/>
                    </a:prstGeom>
                    <a:noFill/>
                    <a:ln>
                      <a:noFill/>
                    </a:ln>
                  </pic:spPr>
                </pic:pic>
              </a:graphicData>
            </a:graphic>
          </wp:inline>
        </w:drawing>
      </w:r>
    </w:p>
    <w:p w14:paraId="52A14588">
      <w:pPr>
        <w:numPr>
          <w:ilvl w:val="0"/>
          <w:numId w:val="0"/>
        </w:numPr>
        <w:ind w:leftChars="0"/>
        <w:rPr>
          <w:rFonts w:hint="eastAsia" w:ascii="仿宋" w:hAnsi="仿宋" w:eastAsia="仿宋" w:cs="仿宋"/>
          <w:sz w:val="32"/>
          <w:szCs w:val="32"/>
        </w:rPr>
      </w:pPr>
    </w:p>
    <w:p w14:paraId="01DE8ABF">
      <w:pPr>
        <w:numPr>
          <w:ilvl w:val="0"/>
          <w:numId w:val="0"/>
        </w:numPr>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4.漏签处理</w:t>
      </w:r>
    </w:p>
    <w:p w14:paraId="5E8DD6FA">
      <w:pPr>
        <w:numPr>
          <w:ilvl w:val="0"/>
          <w:numId w:val="0"/>
        </w:numPr>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用工部门负责人应提醒学生及时签到签退。如学生因操作失误或系统故障导致未及时签到或签退，用工部门负责人可在部门上岗考勤管理页面导出考勤记录，将正确的考勤时间信息填入后导入并审核通过。</w:t>
      </w:r>
    </w:p>
    <w:p w14:paraId="04C0F1B9">
      <w:pPr>
        <w:numPr>
          <w:ilvl w:val="0"/>
          <w:numId w:val="0"/>
        </w:numPr>
        <w:ind w:firstLine="640" w:firstLineChars="200"/>
        <w:rPr>
          <w:rFonts w:hint="eastAsia" w:ascii="黑体" w:hAnsi="黑体" w:eastAsia="黑体" w:cs="黑体"/>
          <w:sz w:val="32"/>
          <w:szCs w:val="32"/>
          <w:lang w:val="en-US" w:eastAsia="zh-CN"/>
        </w:rPr>
      </w:pPr>
    </w:p>
    <w:p w14:paraId="413CF129">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二、学生</w:t>
      </w:r>
    </w:p>
    <w:p w14:paraId="3F382030">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1.学生申请岗位</w:t>
      </w:r>
    </w:p>
    <w:p w14:paraId="44937E2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学生在智慧学工系统下进入常用服务管理下的勤工助学模块，在勤工助学申请页面，选择希望申请的岗位点击申请，按要求填写信息。学生务必填写个人联系电话，以免影响录用。</w:t>
      </w:r>
    </w:p>
    <w:p w14:paraId="323CE764">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69230" cy="878840"/>
            <wp:effectExtent l="0" t="0" r="762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269230" cy="878840"/>
                    </a:xfrm>
                    <a:prstGeom prst="rect">
                      <a:avLst/>
                    </a:prstGeom>
                    <a:noFill/>
                    <a:ln>
                      <a:noFill/>
                    </a:ln>
                  </pic:spPr>
                </pic:pic>
              </a:graphicData>
            </a:graphic>
          </wp:inline>
        </w:drawing>
      </w:r>
    </w:p>
    <w:p w14:paraId="68F61685">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提醒：不在家庭经济困难学生库里的学生无法申请勤工助学普通岗位，但可以申请特殊岗位。</w:t>
      </w:r>
    </w:p>
    <w:p w14:paraId="65F88FD4">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2.学生考勤</w:t>
      </w:r>
    </w:p>
    <w:p w14:paraId="04F41CC3">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学生在我的上岗考勤页面，选择自己参加的岗位，点击考勤打卡进行签到（签到签退均需要打卡，系统将根据签到签退时间计算上岗工时）。</w:t>
      </w:r>
    </w:p>
    <w:p w14:paraId="21E3F74F">
      <w:pPr>
        <w:numPr>
          <w:ilvl w:val="0"/>
          <w:numId w:val="0"/>
        </w:numPr>
        <w:ind w:leftChars="200"/>
        <w:rPr>
          <w:rFonts w:hint="eastAsia" w:ascii="仿宋" w:hAnsi="仿宋" w:eastAsia="仿宋" w:cs="仿宋"/>
          <w:sz w:val="32"/>
          <w:szCs w:val="32"/>
          <w:lang w:val="en-US" w:eastAsia="zh-CN"/>
        </w:rPr>
      </w:pPr>
    </w:p>
    <w:p w14:paraId="343B44EE">
      <w:pPr>
        <w:numPr>
          <w:ilvl w:val="0"/>
          <w:numId w:val="0"/>
        </w:numPr>
        <w:ind w:leftChars="20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73675" cy="1106170"/>
            <wp:effectExtent l="0" t="0" r="3175" b="177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273675" cy="1106170"/>
                    </a:xfrm>
                    <a:prstGeom prst="rect">
                      <a:avLst/>
                    </a:prstGeom>
                    <a:noFill/>
                    <a:ln>
                      <a:noFill/>
                    </a:ln>
                  </pic:spPr>
                </pic:pic>
              </a:graphicData>
            </a:graphic>
          </wp:inline>
        </w:drawing>
      </w:r>
    </w:p>
    <w:p w14:paraId="256E6E9B">
      <w:pPr>
        <w:numPr>
          <w:ilvl w:val="0"/>
          <w:numId w:val="0"/>
        </w:numPr>
        <w:ind w:leftChars="20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2289810" cy="1713865"/>
            <wp:effectExtent l="0" t="0" r="1524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2289810" cy="1713865"/>
                    </a:xfrm>
                    <a:prstGeom prst="rect">
                      <a:avLst/>
                    </a:prstGeom>
                    <a:noFill/>
                    <a:ln>
                      <a:noFill/>
                    </a:ln>
                  </pic:spPr>
                </pic:pic>
              </a:graphicData>
            </a:graphic>
          </wp:inline>
        </w:drawing>
      </w:r>
    </w:p>
    <w:p w14:paraId="74FEC31D">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3.漏签处理</w:t>
      </w:r>
    </w:p>
    <w:p w14:paraId="6F0603D4">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学生发现签到、签退遗漏，应及时联系用工单位负责人，及时更正签到打卡信息。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ZWQzMTA1OWE3YzExOGY3OWI4NDRhMTM1NTNhMTEifQ=="/>
  </w:docVars>
  <w:rsids>
    <w:rsidRoot w:val="00000000"/>
    <w:rsid w:val="06077478"/>
    <w:rsid w:val="0776587B"/>
    <w:rsid w:val="0A012F29"/>
    <w:rsid w:val="0A486323"/>
    <w:rsid w:val="0A700896"/>
    <w:rsid w:val="0C98402F"/>
    <w:rsid w:val="12C549A4"/>
    <w:rsid w:val="179802C4"/>
    <w:rsid w:val="1EC952E5"/>
    <w:rsid w:val="25C35985"/>
    <w:rsid w:val="29AE26BF"/>
    <w:rsid w:val="2FCB197D"/>
    <w:rsid w:val="349A5F68"/>
    <w:rsid w:val="371C4A32"/>
    <w:rsid w:val="4697159C"/>
    <w:rsid w:val="51D17C44"/>
    <w:rsid w:val="563C2BF1"/>
    <w:rsid w:val="5B871686"/>
    <w:rsid w:val="63984544"/>
    <w:rsid w:val="70334BFE"/>
    <w:rsid w:val="70791814"/>
    <w:rsid w:val="73D46E4F"/>
    <w:rsid w:val="755C23E6"/>
    <w:rsid w:val="78602A91"/>
    <w:rsid w:val="7D88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631</Words>
  <Characters>638</Characters>
  <Lines>0</Lines>
  <Paragraphs>0</Paragraphs>
  <TotalTime>21</TotalTime>
  <ScaleCrop>false</ScaleCrop>
  <LinksUpToDate>false</LinksUpToDate>
  <CharactersWithSpaces>642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2024-09-06T05:54:00Z</dcterms:created>
  <dc:creator>Administrator</dc:creator>
  <cp:lastModifiedBy>寻梅</cp:lastModifiedBy>
  <dcterms:modified xsi:type="dcterms:W3CDTF">2026-02-26T07:42:23Z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431E8B486DC24709800314DA252028F2_13</vt:lpwstr>
  </property>
  <property fmtid="{D5CDD505-2E9C-101B-9397-08002B2CF9AE}" pid="4" name="KSOTemplateDocerSaveRecord">
    <vt:lpwstr>eyJoZGlkIjoiZTgzMDEyNTI0YTQ2N2JmNjNlZGQxMWY2OTRiZGI2NDUiLCJ1c2VySWQiOiI2MzU1Mzg0MzMifQ==</vt:lpwstr>
  </property>
</Properties>
</file>