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黄山学院学生社团指导教师管理办法</w:t>
      </w:r>
    </w:p>
    <w:p>
      <w:pPr>
        <w:jc w:val="center"/>
        <w:rPr>
          <w:rFonts w:ascii="方正小标宋_GBK" w:eastAsia="方正小标宋_GBK"/>
          <w:sz w:val="44"/>
          <w:szCs w:val="44"/>
        </w:rPr>
      </w:pPr>
      <w:r>
        <w:rPr>
          <w:rFonts w:hint="eastAsia" w:ascii="方正小标宋_GBK" w:eastAsia="方正小标宋_GBK"/>
          <w:sz w:val="44"/>
          <w:szCs w:val="44"/>
        </w:rPr>
        <w:t>（</w:t>
      </w:r>
      <w:r>
        <w:rPr>
          <w:rFonts w:hint="eastAsia" w:ascii="方正小标宋_GBK" w:eastAsia="方正小标宋_GBK"/>
          <w:sz w:val="44"/>
          <w:szCs w:val="44"/>
          <w:lang w:eastAsia="zh-CN"/>
        </w:rPr>
        <w:t>暂行</w:t>
      </w:r>
      <w:r>
        <w:rPr>
          <w:rFonts w:hint="eastAsia" w:ascii="方正小标宋_GBK" w:eastAsia="方正小标宋_GBK"/>
          <w:sz w:val="44"/>
          <w:szCs w:val="44"/>
        </w:rPr>
        <w:t>）</w:t>
      </w:r>
    </w:p>
    <w:p>
      <w:pPr>
        <w:ind w:firstLine="640" w:firstLineChars="20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eastAsia="zh-CN"/>
        </w:rPr>
        <w:t>进一步</w:t>
      </w:r>
      <w:r>
        <w:rPr>
          <w:rFonts w:hint="eastAsia" w:ascii="仿宋" w:hAnsi="仿宋" w:eastAsia="仿宋"/>
          <w:sz w:val="32"/>
          <w:szCs w:val="32"/>
        </w:rPr>
        <w:t>加强学校学生社团工作，规范</w:t>
      </w:r>
      <w:r>
        <w:rPr>
          <w:rFonts w:hint="eastAsia" w:ascii="仿宋" w:hAnsi="仿宋" w:eastAsia="仿宋"/>
          <w:sz w:val="32"/>
          <w:szCs w:val="32"/>
          <w:lang w:eastAsia="zh-CN"/>
        </w:rPr>
        <w:t>日常</w:t>
      </w:r>
      <w:r>
        <w:rPr>
          <w:rFonts w:hint="eastAsia" w:ascii="仿宋" w:hAnsi="仿宋" w:eastAsia="仿宋"/>
          <w:sz w:val="32"/>
          <w:szCs w:val="32"/>
        </w:rPr>
        <w:t>管理，加强指导力量，推动学生社团健康、有序</w:t>
      </w:r>
      <w:r>
        <w:rPr>
          <w:rFonts w:hint="eastAsia" w:ascii="仿宋" w:hAnsi="仿宋" w:eastAsia="仿宋"/>
          <w:sz w:val="32"/>
          <w:szCs w:val="32"/>
          <w:lang w:eastAsia="zh-CN"/>
        </w:rPr>
        <w:t>的</w:t>
      </w:r>
      <w:r>
        <w:rPr>
          <w:rFonts w:hint="eastAsia" w:ascii="仿宋" w:hAnsi="仿宋" w:eastAsia="仿宋"/>
          <w:sz w:val="32"/>
          <w:szCs w:val="32"/>
        </w:rPr>
        <w:t>发展，充分发挥学生社团在校园文化建设中的作用，根据教育部、共青团《中央关于加强和改进大学生社团工作的意见》</w:t>
      </w:r>
      <w:r>
        <w:rPr>
          <w:rFonts w:hint="eastAsia" w:ascii="仿宋" w:hAnsi="仿宋" w:eastAsia="仿宋"/>
          <w:sz w:val="32"/>
          <w:szCs w:val="32"/>
          <w:lang w:eastAsia="zh-CN"/>
        </w:rPr>
        <w:t>（</w:t>
      </w:r>
      <w:r>
        <w:rPr>
          <w:rFonts w:hint="eastAsia" w:ascii="仿宋" w:hAnsi="仿宋" w:eastAsia="仿宋"/>
          <w:sz w:val="32"/>
          <w:szCs w:val="32"/>
        </w:rPr>
        <w:t>中青联发〔20</w:t>
      </w:r>
      <w:r>
        <w:rPr>
          <w:rFonts w:hint="eastAsia" w:ascii="仿宋" w:hAnsi="仿宋" w:eastAsia="仿宋"/>
          <w:sz w:val="32"/>
          <w:szCs w:val="32"/>
          <w:lang w:val="en-US" w:eastAsia="zh-CN"/>
        </w:rPr>
        <w:t>05</w:t>
      </w:r>
      <w:r>
        <w:rPr>
          <w:rFonts w:hint="eastAsia" w:ascii="仿宋" w:hAnsi="仿宋" w:eastAsia="仿宋"/>
          <w:sz w:val="32"/>
          <w:szCs w:val="32"/>
        </w:rPr>
        <w:t>〕5号</w:t>
      </w:r>
      <w:r>
        <w:rPr>
          <w:rFonts w:hint="eastAsia" w:ascii="仿宋" w:hAnsi="仿宋" w:eastAsia="仿宋"/>
          <w:sz w:val="32"/>
          <w:szCs w:val="32"/>
          <w:lang w:eastAsia="zh-CN"/>
        </w:rPr>
        <w:t>）</w:t>
      </w:r>
      <w:r>
        <w:rPr>
          <w:rFonts w:hint="eastAsia" w:ascii="仿宋" w:hAnsi="仿宋" w:eastAsia="仿宋"/>
          <w:sz w:val="32"/>
          <w:szCs w:val="32"/>
        </w:rPr>
        <w:t>、《黄山学院学生社团管理办法》（校团字〔2016〕9号）等相关文件精神，特制定本办法。</w:t>
      </w:r>
    </w:p>
    <w:p>
      <w:pPr>
        <w:jc w:val="center"/>
        <w:rPr>
          <w:rFonts w:ascii="仿宋" w:hAnsi="仿宋" w:eastAsia="仿宋"/>
          <w:b/>
          <w:sz w:val="32"/>
          <w:szCs w:val="32"/>
        </w:rPr>
      </w:pPr>
      <w:r>
        <w:rPr>
          <w:rFonts w:hint="eastAsia" w:ascii="仿宋" w:hAnsi="仿宋" w:eastAsia="仿宋"/>
          <w:b/>
          <w:sz w:val="32"/>
          <w:szCs w:val="32"/>
        </w:rPr>
        <w:t>第一章  总  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本办法所称的学生社团是按《黄山学院学生社团管理办法》成立的学生组织。</w:t>
      </w:r>
    </w:p>
    <w:p>
      <w:pPr>
        <w:ind w:firstLine="643" w:firstLineChars="200"/>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b/>
          <w:sz w:val="32"/>
          <w:szCs w:val="32"/>
          <w:lang w:val="en-US" w:eastAsia="zh-CN"/>
        </w:rPr>
        <w:t xml:space="preserve"> </w:t>
      </w:r>
      <w:r>
        <w:rPr>
          <w:rFonts w:hint="eastAsia" w:ascii="仿宋" w:hAnsi="仿宋" w:eastAsia="仿宋"/>
          <w:sz w:val="32"/>
          <w:szCs w:val="32"/>
        </w:rPr>
        <w:t>学生社团指导教师是指导学生社团开展各类活动、保证学生社团健康发展的教师，负责对学生社团进行思想教育、业务培训、组织建设的工作指导。指导教师工作是学生社团正规化建设的必备条件，是对全校学生开展素质教育的一个重要手段。</w:t>
      </w:r>
    </w:p>
    <w:p>
      <w:pPr>
        <w:jc w:val="center"/>
        <w:rPr>
          <w:rFonts w:ascii="仿宋" w:hAnsi="仿宋" w:eastAsia="仿宋"/>
          <w:b/>
          <w:sz w:val="32"/>
          <w:szCs w:val="32"/>
        </w:rPr>
      </w:pPr>
      <w:r>
        <w:rPr>
          <w:rFonts w:hint="eastAsia" w:ascii="仿宋" w:hAnsi="仿宋" w:eastAsia="仿宋"/>
          <w:b/>
          <w:sz w:val="32"/>
          <w:szCs w:val="32"/>
        </w:rPr>
        <w:t>第二章  指导教师工作职责</w:t>
      </w:r>
    </w:p>
    <w:p>
      <w:pPr>
        <w:ind w:firstLine="643" w:firstLineChars="200"/>
        <w:jc w:val="left"/>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积极贯彻</w:t>
      </w:r>
      <w:r>
        <w:rPr>
          <w:rFonts w:hint="eastAsia" w:ascii="仿宋" w:hAnsi="仿宋" w:eastAsia="仿宋"/>
          <w:sz w:val="32"/>
          <w:szCs w:val="32"/>
          <w:lang w:eastAsia="zh-CN"/>
        </w:rPr>
        <w:t>落实上级各项决策部署及</w:t>
      </w:r>
      <w:r>
        <w:rPr>
          <w:rFonts w:hint="eastAsia" w:ascii="仿宋" w:hAnsi="仿宋" w:eastAsia="仿宋"/>
          <w:sz w:val="32"/>
          <w:szCs w:val="32"/>
        </w:rPr>
        <w:t>学校</w:t>
      </w:r>
      <w:r>
        <w:rPr>
          <w:rFonts w:hint="eastAsia" w:ascii="仿宋" w:hAnsi="仿宋" w:eastAsia="仿宋"/>
          <w:sz w:val="32"/>
          <w:szCs w:val="32"/>
          <w:lang w:eastAsia="zh-CN"/>
        </w:rPr>
        <w:t>工作安排</w:t>
      </w:r>
      <w:r>
        <w:rPr>
          <w:rFonts w:hint="eastAsia" w:ascii="仿宋" w:hAnsi="仿宋" w:eastAsia="仿宋"/>
          <w:sz w:val="32"/>
          <w:szCs w:val="32"/>
        </w:rPr>
        <w:t>，积极配合团委做好社团的管理工作；</w:t>
      </w:r>
      <w:r>
        <w:rPr>
          <w:rFonts w:hint="eastAsia" w:ascii="仿宋" w:hAnsi="仿宋" w:eastAsia="仿宋"/>
          <w:sz w:val="32"/>
          <w:szCs w:val="32"/>
          <w:lang w:eastAsia="zh-CN"/>
        </w:rPr>
        <w:t>贯彻落实意识形态工作的各项要求，承担社团意识形态第一责任人；</w:t>
      </w:r>
      <w:r>
        <w:rPr>
          <w:rFonts w:hint="eastAsia" w:ascii="仿宋" w:hAnsi="仿宋" w:eastAsia="仿宋"/>
          <w:sz w:val="32"/>
          <w:szCs w:val="32"/>
        </w:rPr>
        <w:t>二级学院分管的社团，指导教师要配合所在学院团总支工作，指导社团结合本社团的特色开展各类主题新颖、内容丰富、形式多样的活动，引导社团健康和谐发展。</w:t>
      </w:r>
    </w:p>
    <w:p>
      <w:pPr>
        <w:ind w:firstLine="643" w:firstLineChars="200"/>
        <w:jc w:val="left"/>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 xml:space="preserve"> 社团指导教师负责学生社团的思想政治工作，要把思想政治工作融入社团的日常管理，教育引导学生坚持以</w:t>
      </w:r>
      <w:r>
        <w:rPr>
          <w:rFonts w:hint="eastAsia" w:ascii="仿宋" w:hAnsi="仿宋" w:eastAsia="仿宋"/>
          <w:sz w:val="32"/>
          <w:szCs w:val="32"/>
          <w:lang w:eastAsia="zh-CN"/>
        </w:rPr>
        <w:t>习近平</w:t>
      </w:r>
      <w:r>
        <w:rPr>
          <w:rFonts w:hint="eastAsia" w:ascii="仿宋" w:hAnsi="仿宋" w:eastAsia="仿宋"/>
          <w:sz w:val="32"/>
          <w:szCs w:val="32"/>
        </w:rPr>
        <w:t>新时代中国特色社会主义</w:t>
      </w:r>
      <w:r>
        <w:rPr>
          <w:rFonts w:hint="eastAsia" w:ascii="仿宋" w:hAnsi="仿宋" w:eastAsia="仿宋"/>
          <w:sz w:val="32"/>
          <w:szCs w:val="32"/>
          <w:lang w:eastAsia="zh-CN"/>
        </w:rPr>
        <w:t>思想</w:t>
      </w:r>
      <w:r>
        <w:rPr>
          <w:rFonts w:hint="eastAsia" w:ascii="仿宋" w:hAnsi="仿宋" w:eastAsia="仿宋"/>
          <w:sz w:val="32"/>
          <w:szCs w:val="32"/>
        </w:rPr>
        <w:t>为指引，</w:t>
      </w:r>
      <w:r>
        <w:rPr>
          <w:rFonts w:hint="eastAsia" w:ascii="仿宋" w:hAnsi="仿宋" w:eastAsia="仿宋"/>
          <w:sz w:val="32"/>
          <w:szCs w:val="32"/>
          <w:lang w:eastAsia="zh-CN"/>
        </w:rPr>
        <w:t>弘扬社会主义核心价值观，</w:t>
      </w:r>
      <w:r>
        <w:rPr>
          <w:rFonts w:hint="eastAsia" w:ascii="仿宋" w:hAnsi="仿宋" w:eastAsia="仿宋"/>
          <w:sz w:val="32"/>
          <w:szCs w:val="32"/>
        </w:rPr>
        <w:t>树立正确的世界观、人生观和价值观。</w:t>
      </w:r>
    </w:p>
    <w:p>
      <w:pPr>
        <w:ind w:firstLine="643" w:firstLineChars="200"/>
        <w:jc w:val="left"/>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根据社团联合会颁布的各项章程、条例以及办法</w:t>
      </w:r>
      <w:r>
        <w:rPr>
          <w:rFonts w:hint="eastAsia" w:ascii="仿宋" w:hAnsi="仿宋" w:eastAsia="仿宋"/>
          <w:sz w:val="32"/>
          <w:szCs w:val="32"/>
          <w:lang w:eastAsia="zh-CN"/>
        </w:rPr>
        <w:t>，</w:t>
      </w:r>
      <w:r>
        <w:rPr>
          <w:rFonts w:hint="eastAsia" w:ascii="仿宋" w:hAnsi="仿宋" w:eastAsia="仿宋"/>
          <w:sz w:val="32"/>
          <w:szCs w:val="32"/>
        </w:rPr>
        <w:t>定期主动指导学生社团开展社团活动、学习培训</w:t>
      </w:r>
      <w:r>
        <w:rPr>
          <w:rFonts w:hint="eastAsia" w:ascii="仿宋" w:hAnsi="仿宋" w:eastAsia="仿宋"/>
          <w:sz w:val="32"/>
          <w:szCs w:val="32"/>
          <w:lang w:eastAsia="zh-CN"/>
        </w:rPr>
        <w:t>、财务报销</w:t>
      </w:r>
      <w:r>
        <w:rPr>
          <w:rFonts w:hint="eastAsia" w:ascii="仿宋" w:hAnsi="仿宋" w:eastAsia="仿宋"/>
          <w:sz w:val="32"/>
          <w:szCs w:val="32"/>
        </w:rPr>
        <w:t>等事项，并协助其解决在发展中所遇到的问题。</w:t>
      </w:r>
    </w:p>
    <w:p>
      <w:pPr>
        <w:ind w:firstLine="630" w:firstLineChars="196"/>
        <w:jc w:val="left"/>
        <w:rPr>
          <w:rFonts w:ascii="仿宋" w:hAnsi="仿宋" w:eastAsia="仿宋"/>
          <w:sz w:val="32"/>
          <w:szCs w:val="32"/>
        </w:rPr>
      </w:pPr>
      <w:r>
        <w:rPr>
          <w:rFonts w:hint="eastAsia" w:ascii="仿宋" w:hAnsi="仿宋" w:eastAsia="仿宋"/>
          <w:b/>
          <w:sz w:val="32"/>
          <w:szCs w:val="32"/>
        </w:rPr>
        <w:t xml:space="preserve">第六条 </w:t>
      </w:r>
      <w:r>
        <w:rPr>
          <w:rFonts w:hint="eastAsia" w:ascii="仿宋" w:hAnsi="仿宋" w:eastAsia="仿宋"/>
          <w:sz w:val="32"/>
          <w:szCs w:val="32"/>
        </w:rPr>
        <w:t xml:space="preserve"> 社团指导教师应积极参与学生社团的建设和管理，协助学生社团规划社团发展，关心社团干部的成长，协助做好社团干部选拔、社团考核及各种评先树优工作。</w:t>
      </w:r>
    </w:p>
    <w:p>
      <w:pPr>
        <w:ind w:firstLine="630" w:firstLineChars="196"/>
        <w:jc w:val="left"/>
        <w:rPr>
          <w:rFonts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 xml:space="preserve"> 社团指导教师指导学生课外活动时，特别是校外活动时，要按</w:t>
      </w:r>
      <w:r>
        <w:rPr>
          <w:rFonts w:hint="eastAsia" w:ascii="仿宋" w:hAnsi="仿宋" w:eastAsia="仿宋"/>
          <w:sz w:val="32"/>
          <w:szCs w:val="32"/>
          <w:lang w:eastAsia="zh-CN"/>
        </w:rPr>
        <w:t>学校相关文件</w:t>
      </w:r>
      <w:r>
        <w:rPr>
          <w:rFonts w:hint="eastAsia" w:ascii="仿宋" w:hAnsi="仿宋" w:eastAsia="仿宋"/>
          <w:sz w:val="32"/>
          <w:szCs w:val="32"/>
        </w:rPr>
        <w:t>要求，报社团所属学院团总支审批，并报</w:t>
      </w:r>
      <w:r>
        <w:rPr>
          <w:rFonts w:hint="eastAsia" w:ascii="仿宋" w:hAnsi="仿宋" w:eastAsia="仿宋"/>
          <w:sz w:val="32"/>
          <w:szCs w:val="32"/>
          <w:lang w:eastAsia="zh-CN"/>
        </w:rPr>
        <w:t>校</w:t>
      </w:r>
      <w:r>
        <w:rPr>
          <w:rFonts w:hint="eastAsia" w:ascii="仿宋" w:hAnsi="仿宋" w:eastAsia="仿宋"/>
          <w:sz w:val="32"/>
          <w:szCs w:val="32"/>
        </w:rPr>
        <w:t>团委备案，为学生统一购买保险，同时做好安全预案，进行行前安全教育，与学生签订安全承诺书，在确保活动人员安全的情况下开展活动。</w:t>
      </w:r>
    </w:p>
    <w:p>
      <w:pPr>
        <w:ind w:firstLine="630" w:firstLineChars="196"/>
        <w:jc w:val="left"/>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社团指导教师有指导学生课外活动的职责，有责任监督学生社团活动经费使用，并督促学生社团负责人定期向社团全体成员和社团管理部门汇报经费使用情况。</w:t>
      </w:r>
    </w:p>
    <w:p>
      <w:pPr>
        <w:ind w:firstLine="643" w:firstLineChars="200"/>
        <w:jc w:val="left"/>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社团指导教师每学期至少组织学生社团开展符合其特点、促进学生社团发展、参与社团实践的各类社团活动两次以上；至少每学期主讲一次与学生社团相关的专业讲座或培训；每月指导学生社团工作至少1次，每季度至少组织并参加一次全体社团成员会议</w:t>
      </w:r>
      <w:r>
        <w:rPr>
          <w:rFonts w:hint="eastAsia" w:ascii="仿宋" w:hAnsi="仿宋" w:eastAsia="仿宋"/>
          <w:sz w:val="32"/>
          <w:szCs w:val="32"/>
          <w:lang w:eastAsia="zh-CN"/>
        </w:rPr>
        <w:t>。各项活动、会议</w:t>
      </w:r>
      <w:r>
        <w:rPr>
          <w:rFonts w:hint="eastAsia" w:ascii="仿宋" w:hAnsi="仿宋" w:eastAsia="仿宋"/>
          <w:sz w:val="32"/>
          <w:szCs w:val="32"/>
        </w:rPr>
        <w:t>要有详细纪录。</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社团指导教师应在每学年初修改、审核社团工作计划，并提交给社团管理部门，经审核批准后方可开展工作；在每学年末修改并审核社团的年度工作总结，并提交社团管理部门。</w:t>
      </w:r>
    </w:p>
    <w:p>
      <w:pPr>
        <w:jc w:val="center"/>
        <w:rPr>
          <w:rFonts w:ascii="仿宋" w:hAnsi="仿宋" w:eastAsia="仿宋"/>
          <w:b/>
          <w:sz w:val="32"/>
          <w:szCs w:val="32"/>
        </w:rPr>
      </w:pPr>
      <w:r>
        <w:rPr>
          <w:rFonts w:hint="eastAsia" w:ascii="仿宋" w:hAnsi="仿宋" w:eastAsia="仿宋"/>
          <w:b/>
          <w:sz w:val="32"/>
          <w:szCs w:val="32"/>
        </w:rPr>
        <w:t>第三章  社团指导教师选聘</w:t>
      </w:r>
    </w:p>
    <w:p>
      <w:pPr>
        <w:ind w:firstLine="643" w:firstLineChars="200"/>
        <w:jc w:val="left"/>
        <w:rPr>
          <w:rFonts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担任社团指导教师的基本条件：</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1、政治过硬。有坚定的政治信仰，忠诚党的教育事业，思想政治觉悟高，坚持立德树人，关心学生成长，热爱学生社团工作</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2、品德高尚。为人公道，作风正派，有大局观念；团结同志，助人为乐，诚实谦虚，有奉献精神，自觉接受同学的监督</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3、工作认真。对社团工作有自己的理解，有高度的责任感和较强的事业心，积极主动，勤于思考，勇于创新，帮助学生社团科学地制定工作计划，开展各项活动，掌握科学的工作方法，提高学生主动获取知识、掌握技能的能力</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4、为人师表。热心于社团指导教师工作，做学生的知心朋友，具有较强的表达能力、写作能力和组织能力</w:t>
      </w:r>
      <w:r>
        <w:rPr>
          <w:rFonts w:hint="eastAsia" w:ascii="仿宋" w:hAnsi="仿宋" w:eastAsia="仿宋"/>
          <w:sz w:val="32"/>
          <w:szCs w:val="32"/>
          <w:lang w:eastAsia="zh-CN"/>
        </w:rPr>
        <w:t>。</w:t>
      </w:r>
    </w:p>
    <w:p>
      <w:pPr>
        <w:ind w:firstLine="643" w:firstLineChars="200"/>
        <w:jc w:val="left"/>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社团指导教师原则上只允许从本校教师中选聘，聘任前须经社团管理部门、学校团委审核批准。</w:t>
      </w:r>
    </w:p>
    <w:p>
      <w:pPr>
        <w:ind w:firstLine="643" w:firstLineChars="200"/>
        <w:jc w:val="left"/>
        <w:rPr>
          <w:rFonts w:hint="eastAsia" w:ascii="仿宋" w:hAnsi="仿宋" w:eastAsia="仿宋"/>
          <w:sz w:val="32"/>
          <w:szCs w:val="32"/>
          <w:lang w:eastAsia="zh-CN"/>
        </w:rPr>
      </w:pPr>
      <w:r>
        <w:rPr>
          <w:rFonts w:hint="eastAsia" w:ascii="仿宋" w:hAnsi="仿宋" w:eastAsia="仿宋"/>
          <w:b/>
          <w:sz w:val="32"/>
          <w:szCs w:val="32"/>
        </w:rPr>
        <w:t>第十三条</w:t>
      </w:r>
      <w:r>
        <w:rPr>
          <w:rFonts w:hint="eastAsia" w:ascii="仿宋" w:hAnsi="仿宋" w:eastAsia="仿宋"/>
          <w:sz w:val="32"/>
          <w:szCs w:val="32"/>
        </w:rPr>
        <w:t xml:space="preserve">  每个社团只允许配备一名指导教师。</w:t>
      </w:r>
      <w:r>
        <w:rPr>
          <w:rFonts w:hint="eastAsia" w:ascii="仿宋" w:hAnsi="仿宋" w:eastAsia="仿宋"/>
          <w:sz w:val="32"/>
          <w:szCs w:val="32"/>
          <w:lang w:eastAsia="zh-CN"/>
        </w:rPr>
        <w:t>每位指导教师只能指导一个社团。</w:t>
      </w:r>
    </w:p>
    <w:p>
      <w:pPr>
        <w:ind w:firstLine="643" w:firstLineChars="200"/>
        <w:jc w:val="left"/>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社团指导教师选聘按照双向选择的原则，即社团聘教师，教师选社团，经双方达成一致后，经学校团委审批，由学校统一聘请并颁发聘书。社团指导教师聘期为一年，并填写《黄山学院大学生社团指导老师信息登记表》，报团委审批，团委对各社团指导教师信息登记表进行认证核对，审核通过后交由社团联合会对该社团指导教师进行注册，并由团委颁发正式聘书。社团指导教师的选聘工作原则上随社团年度注册工作一并完成。</w:t>
      </w:r>
    </w:p>
    <w:p>
      <w:pPr>
        <w:ind w:firstLine="643" w:firstLineChars="200"/>
        <w:jc w:val="left"/>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社团指导教师聘期内原则上不予变更，社团指导老师因故无法继续担任，社团负责人须及时向所属团组织申报新聘任指导老师。</w:t>
      </w:r>
    </w:p>
    <w:p>
      <w:pPr>
        <w:ind w:firstLine="643" w:firstLineChars="200"/>
        <w:jc w:val="left"/>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思政类社团指导教师必须是中共党员。</w:t>
      </w:r>
    </w:p>
    <w:p>
      <w:pPr>
        <w:ind w:firstLine="643" w:firstLineChars="200"/>
        <w:jc w:val="left"/>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社团因故被注销，该社团指导老师自动解聘。</w:t>
      </w:r>
    </w:p>
    <w:p>
      <w:pPr>
        <w:jc w:val="center"/>
        <w:rPr>
          <w:rFonts w:ascii="仿宋" w:hAnsi="仿宋" w:eastAsia="仿宋"/>
          <w:b/>
          <w:sz w:val="32"/>
          <w:szCs w:val="32"/>
        </w:rPr>
      </w:pPr>
      <w:r>
        <w:rPr>
          <w:rFonts w:hint="eastAsia" w:ascii="仿宋" w:hAnsi="仿宋" w:eastAsia="仿宋"/>
          <w:b/>
          <w:sz w:val="32"/>
          <w:szCs w:val="32"/>
        </w:rPr>
        <w:t>第四章  指导教师工作考核和奖惩制度</w:t>
      </w:r>
    </w:p>
    <w:p>
      <w:pPr>
        <w:ind w:firstLine="643" w:firstLineChars="200"/>
        <w:jc w:val="left"/>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学生社团指导教师的考核由团委负责，由团委、各团总支、社团联合会组成考核小组，每年度考核一次。考核采取自评、学生评议、考评组评议相结合的办法。年终考核合格者，继续聘用。</w:t>
      </w:r>
      <w:r>
        <w:rPr>
          <w:rFonts w:hint="eastAsia" w:ascii="仿宋" w:hAnsi="仿宋" w:eastAsia="仿宋"/>
          <w:color w:val="auto"/>
          <w:sz w:val="32"/>
          <w:szCs w:val="32"/>
          <w:lang w:eastAsia="zh-CN"/>
        </w:rPr>
        <w:t>经教务处、宣传部、财务处、学生处、团委</w:t>
      </w:r>
      <w:r>
        <w:rPr>
          <w:rFonts w:hint="eastAsia" w:ascii="仿宋" w:hAnsi="仿宋" w:eastAsia="仿宋"/>
          <w:sz w:val="32"/>
          <w:szCs w:val="32"/>
        </w:rPr>
        <w:t>考核</w:t>
      </w:r>
      <w:r>
        <w:rPr>
          <w:rFonts w:hint="eastAsia" w:ascii="仿宋" w:hAnsi="仿宋" w:eastAsia="仿宋"/>
          <w:sz w:val="32"/>
          <w:szCs w:val="32"/>
          <w:lang w:eastAsia="zh-CN"/>
        </w:rPr>
        <w:t>优秀</w:t>
      </w:r>
      <w:r>
        <w:rPr>
          <w:rFonts w:hint="eastAsia" w:ascii="仿宋" w:hAnsi="仿宋" w:eastAsia="仿宋"/>
          <w:sz w:val="32"/>
          <w:szCs w:val="32"/>
        </w:rPr>
        <w:t>的社团指导教师每学年</w:t>
      </w:r>
      <w:r>
        <w:rPr>
          <w:rFonts w:hint="eastAsia" w:ascii="仿宋" w:hAnsi="仿宋" w:eastAsia="仿宋"/>
          <w:sz w:val="32"/>
          <w:szCs w:val="32"/>
          <w:lang w:eastAsia="zh-CN"/>
        </w:rPr>
        <w:t>奖励</w:t>
      </w:r>
      <w:r>
        <w:rPr>
          <w:rFonts w:hint="eastAsia" w:ascii="仿宋" w:hAnsi="仿宋" w:eastAsia="仿宋"/>
          <w:sz w:val="32"/>
          <w:szCs w:val="32"/>
          <w:lang w:val="en-US" w:eastAsia="zh-CN"/>
        </w:rPr>
        <w:t>3000、良好社团指导教师每学年奖励2000，</w:t>
      </w:r>
      <w:bookmarkStart w:id="0" w:name="_GoBack"/>
      <w:bookmarkEnd w:id="0"/>
      <w:r>
        <w:rPr>
          <w:rFonts w:hint="eastAsia" w:ascii="仿宋" w:hAnsi="仿宋" w:eastAsia="仿宋"/>
          <w:sz w:val="32"/>
          <w:szCs w:val="32"/>
          <w:lang w:val="en-US" w:eastAsia="zh-CN"/>
        </w:rPr>
        <w:t>合格社团指导教师每学年奖励1000元。优秀、良好、合格社团分别占年度考核合格社团总数的30%、30%、40%。</w:t>
      </w:r>
      <w:r>
        <w:rPr>
          <w:rFonts w:hint="eastAsia" w:ascii="仿宋" w:hAnsi="仿宋" w:eastAsia="仿宋"/>
          <w:sz w:val="32"/>
          <w:szCs w:val="32"/>
        </w:rPr>
        <w:t>考核优秀的授予“优秀社团指导教师”称号</w:t>
      </w:r>
      <w:r>
        <w:rPr>
          <w:rFonts w:hint="eastAsia" w:ascii="仿宋" w:hAnsi="仿宋" w:eastAsia="仿宋"/>
          <w:sz w:val="32"/>
          <w:szCs w:val="32"/>
          <w:lang w:eastAsia="zh-CN"/>
        </w:rPr>
        <w:t>。</w:t>
      </w:r>
    </w:p>
    <w:p>
      <w:pPr>
        <w:ind w:firstLine="643" w:firstLineChars="200"/>
        <w:jc w:val="left"/>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十九</w:t>
      </w:r>
      <w:r>
        <w:rPr>
          <w:rFonts w:hint="eastAsia" w:ascii="仿宋" w:hAnsi="仿宋" w:eastAsia="仿宋"/>
          <w:b/>
          <w:sz w:val="32"/>
          <w:szCs w:val="32"/>
        </w:rPr>
        <w:t>条</w:t>
      </w:r>
      <w:r>
        <w:rPr>
          <w:rFonts w:hint="eastAsia" w:ascii="仿宋" w:hAnsi="仿宋" w:eastAsia="仿宋"/>
          <w:sz w:val="32"/>
          <w:szCs w:val="32"/>
        </w:rPr>
        <w:t xml:space="preserve">  对指导的社团获全国、省、市荣誉的指导教师，可按《黄山学院第二课堂奖励办法(修订)》享受相应奖励。</w:t>
      </w:r>
    </w:p>
    <w:p>
      <w:pPr>
        <w:jc w:val="left"/>
        <w:rPr>
          <w:rFonts w:ascii="仿宋" w:hAnsi="仿宋" w:eastAsia="仿宋"/>
          <w:sz w:val="32"/>
          <w:szCs w:val="32"/>
        </w:rPr>
      </w:pPr>
      <w:r>
        <w:rPr>
          <w:rFonts w:hint="eastAsia" w:ascii="仿宋" w:hAnsi="仿宋" w:eastAsia="仿宋"/>
          <w:b/>
          <w:sz w:val="32"/>
          <w:szCs w:val="32"/>
        </w:rPr>
        <w:t xml:space="preserve">    第二十条</w:t>
      </w:r>
      <w:r>
        <w:rPr>
          <w:rFonts w:hint="eastAsia" w:ascii="仿宋" w:hAnsi="仿宋" w:eastAsia="仿宋"/>
          <w:sz w:val="32"/>
          <w:szCs w:val="32"/>
        </w:rPr>
        <w:t xml:space="preserve">  出现以下任意一项情况的免去其社团指导老师工作：</w:t>
      </w:r>
    </w:p>
    <w:p>
      <w:pPr>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当年社团活动中出现重大事故，造成不良影响的</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违反师德师风造成重大影响的；</w:t>
      </w:r>
    </w:p>
    <w:p>
      <w:pPr>
        <w:ind w:firstLine="640" w:firstLineChars="200"/>
        <w:jc w:val="left"/>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违反学生社团相关制度并造成不良影响，或自身出现违法违纪行为的</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、其他不适宜继续担任社团指导教师工作的情况。</w:t>
      </w:r>
    </w:p>
    <w:p>
      <w:pPr>
        <w:ind w:firstLine="640" w:firstLineChars="200"/>
        <w:jc w:val="left"/>
        <w:rPr>
          <w:rFonts w:ascii="仿宋" w:hAnsi="仿宋" w:eastAsia="仿宋"/>
          <w:sz w:val="32"/>
          <w:szCs w:val="32"/>
        </w:rPr>
      </w:pPr>
    </w:p>
    <w:p>
      <w:pPr>
        <w:ind w:firstLine="643" w:firstLineChars="200"/>
        <w:jc w:val="center"/>
        <w:rPr>
          <w:rFonts w:ascii="仿宋" w:hAnsi="仿宋" w:eastAsia="仿宋"/>
          <w:b/>
          <w:sz w:val="32"/>
          <w:szCs w:val="32"/>
        </w:rPr>
      </w:pPr>
      <w:r>
        <w:rPr>
          <w:rFonts w:hint="eastAsia" w:ascii="仿宋" w:hAnsi="仿宋" w:eastAsia="仿宋"/>
          <w:b/>
          <w:sz w:val="32"/>
          <w:szCs w:val="32"/>
        </w:rPr>
        <w:t>第五章 附   则</w:t>
      </w:r>
    </w:p>
    <w:p>
      <w:pPr>
        <w:ind w:firstLine="643" w:firstLineChars="200"/>
        <w:jc w:val="left"/>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一</w:t>
      </w:r>
      <w:r>
        <w:rPr>
          <w:rFonts w:hint="eastAsia" w:ascii="仿宋" w:hAnsi="仿宋" w:eastAsia="仿宋"/>
          <w:b/>
          <w:sz w:val="32"/>
          <w:szCs w:val="32"/>
        </w:rPr>
        <w:t>条</w:t>
      </w:r>
      <w:r>
        <w:rPr>
          <w:rFonts w:hint="eastAsia" w:ascii="仿宋" w:hAnsi="仿宋" w:eastAsia="仿宋"/>
          <w:sz w:val="32"/>
          <w:szCs w:val="32"/>
        </w:rPr>
        <w:t xml:space="preserve">  本办法自发布之日起生效。</w:t>
      </w:r>
    </w:p>
    <w:p>
      <w:pPr>
        <w:ind w:firstLine="643" w:firstLineChars="200"/>
        <w:jc w:val="left"/>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二</w:t>
      </w:r>
      <w:r>
        <w:rPr>
          <w:rFonts w:hint="eastAsia" w:ascii="仿宋" w:hAnsi="仿宋" w:eastAsia="仿宋"/>
          <w:b/>
          <w:sz w:val="32"/>
          <w:szCs w:val="32"/>
        </w:rPr>
        <w:t>条</w:t>
      </w:r>
      <w:r>
        <w:rPr>
          <w:rFonts w:hint="eastAsia" w:ascii="仿宋" w:hAnsi="仿宋" w:eastAsia="仿宋"/>
          <w:sz w:val="32"/>
          <w:szCs w:val="32"/>
        </w:rPr>
        <w:t xml:space="preserve">  本办法的最终解释权归</w:t>
      </w:r>
      <w:r>
        <w:rPr>
          <w:rFonts w:hint="eastAsia" w:ascii="仿宋" w:hAnsi="仿宋" w:eastAsia="仿宋"/>
          <w:sz w:val="32"/>
          <w:szCs w:val="32"/>
          <w:lang w:eastAsia="zh-CN"/>
        </w:rPr>
        <w:t>校</w:t>
      </w:r>
      <w:r>
        <w:rPr>
          <w:rFonts w:hint="eastAsia" w:ascii="仿宋" w:hAnsi="仿宋" w:eastAsia="仿宋"/>
          <w:sz w:val="32"/>
          <w:szCs w:val="32"/>
        </w:rPr>
        <w:t>团委所有。</w:t>
      </w:r>
    </w:p>
    <w:p>
      <w:pPr>
        <w:ind w:firstLine="640" w:firstLineChars="200"/>
        <w:rPr>
          <w:rFonts w:ascii="仿宋" w:hAnsi="仿宋" w:eastAsia="仿宋"/>
          <w:sz w:val="32"/>
          <w:szCs w:val="32"/>
        </w:rPr>
      </w:pP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4FF7"/>
    <w:rsid w:val="000F4FF7"/>
    <w:rsid w:val="001A016C"/>
    <w:rsid w:val="00230A98"/>
    <w:rsid w:val="00236B1F"/>
    <w:rsid w:val="002A0B4E"/>
    <w:rsid w:val="00350656"/>
    <w:rsid w:val="003E36D5"/>
    <w:rsid w:val="004063C5"/>
    <w:rsid w:val="00423E8E"/>
    <w:rsid w:val="004973FD"/>
    <w:rsid w:val="004C105C"/>
    <w:rsid w:val="00562D94"/>
    <w:rsid w:val="00587C4F"/>
    <w:rsid w:val="00653B1E"/>
    <w:rsid w:val="0066535C"/>
    <w:rsid w:val="00697391"/>
    <w:rsid w:val="00783EDF"/>
    <w:rsid w:val="008B6471"/>
    <w:rsid w:val="00943824"/>
    <w:rsid w:val="00B24465"/>
    <w:rsid w:val="00B32271"/>
    <w:rsid w:val="00DA415F"/>
    <w:rsid w:val="00ED4190"/>
    <w:rsid w:val="00EE1393"/>
    <w:rsid w:val="086958BF"/>
    <w:rsid w:val="126C5AD5"/>
    <w:rsid w:val="13C85C2A"/>
    <w:rsid w:val="1567275B"/>
    <w:rsid w:val="18C954A0"/>
    <w:rsid w:val="1A5E0DD5"/>
    <w:rsid w:val="1A825E5B"/>
    <w:rsid w:val="1BE90A81"/>
    <w:rsid w:val="1ED642A3"/>
    <w:rsid w:val="23496EF0"/>
    <w:rsid w:val="262E0842"/>
    <w:rsid w:val="2B215C4A"/>
    <w:rsid w:val="2D1C54EE"/>
    <w:rsid w:val="2E0C793B"/>
    <w:rsid w:val="2E3D3080"/>
    <w:rsid w:val="2EAC139F"/>
    <w:rsid w:val="3112631D"/>
    <w:rsid w:val="334B39B7"/>
    <w:rsid w:val="35493D55"/>
    <w:rsid w:val="37C7635D"/>
    <w:rsid w:val="38C50F2C"/>
    <w:rsid w:val="3A2444E1"/>
    <w:rsid w:val="3A8239D6"/>
    <w:rsid w:val="3B510510"/>
    <w:rsid w:val="413E4C9F"/>
    <w:rsid w:val="43D07A20"/>
    <w:rsid w:val="453F6903"/>
    <w:rsid w:val="47D20931"/>
    <w:rsid w:val="48235008"/>
    <w:rsid w:val="4B6A2C4B"/>
    <w:rsid w:val="4CE27DA2"/>
    <w:rsid w:val="53514EE6"/>
    <w:rsid w:val="5D5A38E2"/>
    <w:rsid w:val="5FF8051A"/>
    <w:rsid w:val="630D4796"/>
    <w:rsid w:val="68800800"/>
    <w:rsid w:val="69AA0E68"/>
    <w:rsid w:val="69F365F9"/>
    <w:rsid w:val="6BC25E3E"/>
    <w:rsid w:val="73ED3125"/>
    <w:rsid w:val="75BE7EFD"/>
    <w:rsid w:val="76764DE8"/>
    <w:rsid w:val="76D64DFC"/>
    <w:rsid w:val="7D7227ED"/>
    <w:rsid w:val="7F3372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373</Words>
  <Characters>2131</Characters>
  <Lines>17</Lines>
  <Paragraphs>4</Paragraphs>
  <TotalTime>69</TotalTime>
  <ScaleCrop>false</ScaleCrop>
  <LinksUpToDate>false</LinksUpToDate>
  <CharactersWithSpaces>2500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2018-04-13T03:01:00Z</dcterms:created>
  <dc:creator>Sky</dc:creator>
  <cp:lastModifiedBy>Administrator</cp:lastModifiedBy>
  <dcterms:modified xsi:type="dcterms:W3CDTF">2019-11-29T08:47:29Z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