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学生晨午晚体温监测操作说明</w:t>
      </w:r>
    </w:p>
    <w:p>
      <w:pPr>
        <w:numPr>
          <w:numId w:val="0"/>
        </w:numP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第一步：</w:t>
      </w:r>
    </w:p>
    <w:p>
      <w:pPr>
        <w:numPr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u w:val="single"/>
          <w:lang w:val="en-US" w:eastAsia="zh-CN"/>
        </w:rPr>
        <w:t>方式1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工作人员（管理人员均可登录查看）使用浏览器登录统一门户，点击学工系统，自动登录到学工系统；</w:t>
      </w:r>
      <w:bookmarkStart w:id="0" w:name="_GoBack"/>
      <w:bookmarkEnd w:id="0"/>
    </w:p>
    <w:p>
      <w:pPr>
        <w:numPr>
          <w:numId w:val="0"/>
        </w:numPr>
        <w:jc w:val="center"/>
      </w:pPr>
      <w:r>
        <w:drawing>
          <wp:inline distT="0" distB="0" distL="114300" distR="114300">
            <wp:extent cx="2419350" cy="29133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u w:val="single"/>
          <w:lang w:val="en-US" w:eastAsia="zh-CN"/>
        </w:rPr>
        <w:t>方式2</w:t>
      </w:r>
      <w:r>
        <w:rPr>
          <w:rFonts w:hint="eastAsia"/>
          <w:sz w:val="30"/>
          <w:szCs w:val="30"/>
          <w:lang w:val="en-US" w:eastAsia="zh-CN"/>
        </w:rPr>
        <w:t>：手机打开易班APP，登录进入易班首页，点击“掌尚易班”后，系统自动进入学工系统；</w:t>
      </w:r>
    </w:p>
    <w:p>
      <w:pPr>
        <w:numPr>
          <w:ilvl w:val="0"/>
          <w:numId w:val="0"/>
        </w:numPr>
        <w:jc w:val="center"/>
        <w:rPr>
          <w:rFonts w:hint="default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4219575" cy="3022600"/>
            <wp:effectExtent l="0" t="0" r="9525" b="635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第二步：</w:t>
      </w:r>
      <w:r>
        <w:rPr>
          <w:rFonts w:hint="eastAsia"/>
          <w:sz w:val="30"/>
          <w:szCs w:val="30"/>
          <w:lang w:val="en-US" w:eastAsia="zh-CN"/>
        </w:rPr>
        <w:t>点击上方的菜单“日程事务”后，左面的导航栏限时日常事务的有关操作功能；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9230" cy="777240"/>
            <wp:effectExtent l="0" t="0" r="762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第三步：</w:t>
      </w:r>
      <w:r>
        <w:rPr>
          <w:rFonts w:hint="eastAsia"/>
          <w:sz w:val="30"/>
          <w:szCs w:val="30"/>
          <w:lang w:val="en-US" w:eastAsia="zh-CN"/>
        </w:rPr>
        <w:t>点击左边功能项中的“疫情防控”，点击下方的“体温未报”子项；</w:t>
      </w:r>
    </w:p>
    <w:p>
      <w:pPr>
        <w:numPr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1685925" cy="3336290"/>
            <wp:effectExtent l="0" t="0" r="952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t="6236" b="3419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第四步：</w:t>
      </w:r>
      <w:r>
        <w:rPr>
          <w:rFonts w:hint="eastAsia"/>
          <w:sz w:val="30"/>
          <w:szCs w:val="30"/>
          <w:lang w:val="en-US" w:eastAsia="zh-CN"/>
        </w:rPr>
        <w:t>右侧显示内容可能暂无，请在右侧上方选择</w:t>
      </w:r>
      <w:r>
        <w:rPr>
          <w:rFonts w:hint="eastAsia"/>
          <w:color w:val="FF0000"/>
          <w:sz w:val="30"/>
          <w:szCs w:val="30"/>
          <w:lang w:val="en-US" w:eastAsia="zh-CN"/>
        </w:rPr>
        <w:t>日期</w:t>
      </w:r>
      <w:r>
        <w:rPr>
          <w:rFonts w:hint="eastAsia"/>
          <w:sz w:val="30"/>
          <w:szCs w:val="30"/>
          <w:lang w:val="en-US" w:eastAsia="zh-CN"/>
        </w:rPr>
        <w:t>和</w:t>
      </w:r>
      <w:r>
        <w:rPr>
          <w:rFonts w:hint="eastAsia"/>
          <w:color w:val="FF0000"/>
          <w:sz w:val="30"/>
          <w:szCs w:val="30"/>
          <w:lang w:val="en-US" w:eastAsia="zh-CN"/>
        </w:rPr>
        <w:t>填报阶段</w:t>
      </w:r>
      <w:r>
        <w:rPr>
          <w:rFonts w:hint="eastAsia"/>
          <w:sz w:val="30"/>
          <w:szCs w:val="30"/>
          <w:lang w:val="en-US" w:eastAsia="zh-CN"/>
        </w:rPr>
        <w:t>进行筛选，即可查看到该时段未填报学生信息；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1035050"/>
            <wp:effectExtent l="0" t="0" r="635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第五步：</w:t>
      </w:r>
      <w:r>
        <w:rPr>
          <w:rFonts w:hint="eastAsia"/>
          <w:sz w:val="30"/>
          <w:szCs w:val="30"/>
          <w:lang w:val="en-US" w:eastAsia="zh-CN"/>
        </w:rPr>
        <w:t>点击左侧功能项中的“学生体温”，单击体温标题可以对已经填报的学生体温排序，核查填报信息异常学生。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3515" cy="372745"/>
            <wp:effectExtent l="0" t="0" r="1333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4720E"/>
    <w:rsid w:val="209B5A29"/>
    <w:rsid w:val="25223C33"/>
    <w:rsid w:val="47E4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2020-05-14T00:48:00Z</dcterms:created>
  <dc:creator>何广龙</dc:creator>
  <cp:lastModifiedBy>何广龙</cp:lastModifiedBy>
  <dcterms:modified xsi:type="dcterms:W3CDTF">2020-05-14T01:14:58Z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