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E01E3">
      <w:pPr>
        <w:widowControl/>
        <w:kinsoku w:val="0"/>
        <w:autoSpaceDE w:val="0"/>
        <w:autoSpaceDN w:val="0"/>
        <w:adjustRightInd w:val="0"/>
        <w:snapToGrid w:val="0"/>
        <w:spacing w:before="166" w:line="620" w:lineRule="exact"/>
        <w:ind w:right="703" w:firstLine="912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8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8"/>
          <w:kern w:val="0"/>
          <w:sz w:val="44"/>
          <w:szCs w:val="44"/>
          <w:lang w:val="en-US" w:eastAsia="zh-CN"/>
        </w:rPr>
        <w:t>第五届防范非法金融活动短视频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8"/>
          <w:kern w:val="0"/>
          <w:sz w:val="44"/>
          <w:szCs w:val="44"/>
          <w:lang w:val="en-US" w:eastAsia="zh-CN"/>
        </w:rPr>
        <w:t>大赛视频要求</w:t>
      </w:r>
    </w:p>
    <w:p w14:paraId="7E061B4D">
      <w:pPr>
        <w:widowControl/>
        <w:kinsoku w:val="0"/>
        <w:autoSpaceDE w:val="0"/>
        <w:autoSpaceDN w:val="0"/>
        <w:adjustRightInd w:val="0"/>
        <w:snapToGrid w:val="0"/>
        <w:spacing w:before="166" w:line="620" w:lineRule="exact"/>
        <w:ind w:right="703" w:firstLine="912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8"/>
          <w:kern w:val="0"/>
          <w:sz w:val="44"/>
          <w:szCs w:val="44"/>
          <w:lang w:val="en-US" w:eastAsia="zh-CN"/>
        </w:rPr>
      </w:pPr>
    </w:p>
    <w:p w14:paraId="5050A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视频应严格遵守国家有关部门对音视频信息管理的相关规定，情节内容积极正面。请各地各校严把视频审核的政治关、内容关、舆情关。</w:t>
      </w:r>
    </w:p>
    <w:p w14:paraId="63B0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视频表现形式不限、数量不限，要求主题明确，剧情完整，逻辑合理，知识性强。</w:t>
      </w:r>
    </w:p>
    <w:p w14:paraId="1AC26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为避免作品名称雷同，视频命名应简洁、清晰，体现作品主题，具有倡议性。不得泛泛以“守住钱袋子护好幸福家”“防非短视频大赛”“防范非法集资”“防范非法金融活动”等为视频命名。</w:t>
      </w:r>
    </w:p>
    <w:p w14:paraId="4EC73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视频须为原创，禁止抄袭。视频报送单位须拥有作品完整版权。参加过往届防范非法金融活动征集大赛的视频不再报送。</w:t>
      </w:r>
    </w:p>
    <w:p w14:paraId="3B82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2025-05-20T02:31:51Z</dcterms:created>
  <dc:creator>Administrator</dc:creator>
  <cp:lastModifiedBy>寻梅</cp:lastModifiedBy>
  <dcterms:modified xsi:type="dcterms:W3CDTF">2025-05-20T02:35:19Z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eyJoZGlkIjoiZDg5NTc2MWQ2ZDcxMzBmMDYxNmE2ZDE1NTkyNmMyNjUiLCJ1c2VySWQiOiI2MzU1Mzg0MzMifQ==</vt:lpwstr>
  </property>
  <property fmtid="{D5CDD505-2E9C-101B-9397-08002B2CF9AE}" pid="4" name="ICV">
    <vt:lpwstr>284B205022D243FEABAB71C13F744ED6_12</vt:lpwstr>
  </property>
</Properties>
</file>